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0A" w:rsidRDefault="009D170A" w:rsidP="009D170A">
      <w:pPr>
        <w:jc w:val="center"/>
        <w:rPr>
          <w:rFonts w:ascii="宋体" w:hAnsi="宋体" w:cs="仿宋_GB2312" w:hint="eastAsia"/>
          <w:sz w:val="36"/>
          <w:szCs w:val="36"/>
        </w:rPr>
      </w:pPr>
      <w:r w:rsidRPr="009D170A">
        <w:rPr>
          <w:rFonts w:ascii="宋体" w:hAnsi="宋体" w:cs="仿宋_GB2312" w:hint="eastAsia"/>
          <w:sz w:val="36"/>
          <w:szCs w:val="36"/>
        </w:rPr>
        <w:t>昆明公交集团有限责任公司评估公司入围项目</w:t>
      </w:r>
      <w:bookmarkStart w:id="0" w:name="_GoBack"/>
      <w:bookmarkEnd w:id="0"/>
    </w:p>
    <w:p w:rsidR="009D170A" w:rsidRDefault="009D170A" w:rsidP="009D170A">
      <w:pPr>
        <w:jc w:val="center"/>
        <w:rPr>
          <w:rFonts w:ascii="宋体" w:hAnsi="宋体" w:cs="仿宋_GB2312" w:hint="eastAsia"/>
          <w:sz w:val="36"/>
          <w:szCs w:val="36"/>
        </w:rPr>
      </w:pPr>
      <w:r w:rsidRPr="00F07F64">
        <w:rPr>
          <w:rFonts w:ascii="宋体" w:hAnsi="宋体" w:cs="仿宋_GB2312" w:hint="eastAsia"/>
          <w:sz w:val="36"/>
          <w:szCs w:val="36"/>
        </w:rPr>
        <w:t>附件一</w:t>
      </w:r>
      <w:r>
        <w:rPr>
          <w:rFonts w:ascii="宋体" w:hAnsi="宋体" w:cs="仿宋_GB2312" w:hint="eastAsia"/>
          <w:sz w:val="36"/>
          <w:szCs w:val="36"/>
        </w:rPr>
        <w:t xml:space="preserve">    </w:t>
      </w:r>
      <w:r w:rsidRPr="004B168E">
        <w:rPr>
          <w:rFonts w:ascii="宋体" w:hAnsi="宋体" w:cs="仿宋_GB2312" w:hint="eastAsia"/>
          <w:sz w:val="36"/>
          <w:szCs w:val="36"/>
        </w:rPr>
        <w:t>投标价</w:t>
      </w:r>
    </w:p>
    <w:tbl>
      <w:tblPr>
        <w:tblW w:w="9460" w:type="dxa"/>
        <w:jc w:val="center"/>
        <w:tblInd w:w="93" w:type="dxa"/>
        <w:tblLook w:val="04A0" w:firstRow="1" w:lastRow="0" w:firstColumn="1" w:lastColumn="0" w:noHBand="0" w:noVBand="1"/>
      </w:tblPr>
      <w:tblGrid>
        <w:gridCol w:w="1320"/>
        <w:gridCol w:w="4140"/>
        <w:gridCol w:w="4000"/>
      </w:tblGrid>
      <w:tr w:rsidR="009D170A" w:rsidRPr="004B168E" w:rsidTr="00AC207C">
        <w:trPr>
          <w:trHeight w:val="559"/>
          <w:jc w:val="center"/>
        </w:trPr>
        <w:tc>
          <w:tcPr>
            <w:tcW w:w="94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170A" w:rsidRPr="004B168E" w:rsidRDefault="009D170A" w:rsidP="00AC207C">
            <w:pPr>
              <w:widowControl/>
              <w:jc w:val="center"/>
              <w:rPr>
                <w:rFonts w:ascii="宋体" w:hAnsi="宋体" w:cs="宋体"/>
                <w:b/>
                <w:bCs/>
                <w:kern w:val="0"/>
                <w:sz w:val="24"/>
                <w:szCs w:val="24"/>
              </w:rPr>
            </w:pPr>
            <w:r w:rsidRPr="004B168E">
              <w:rPr>
                <w:rFonts w:ascii="宋体" w:hAnsi="宋体" w:cs="宋体" w:hint="eastAsia"/>
                <w:b/>
                <w:bCs/>
                <w:kern w:val="0"/>
                <w:sz w:val="24"/>
                <w:szCs w:val="24"/>
              </w:rPr>
              <w:t>投标人名称:昆明博扬资产评估有限公司</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序号</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投资额（万元）</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收费金额（元）</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100以内</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7000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101-200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9800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201-300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11800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301-400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14900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401-500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16900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501-600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18900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601-700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21800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701-800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24800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801-900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25800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901-1000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27900</w:t>
            </w:r>
          </w:p>
        </w:tc>
      </w:tr>
      <w:tr w:rsidR="009D170A" w:rsidRPr="004B168E" w:rsidTr="00AC207C">
        <w:trPr>
          <w:trHeight w:val="600"/>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1000以上</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29900</w:t>
            </w:r>
          </w:p>
        </w:tc>
      </w:tr>
      <w:tr w:rsidR="009D170A" w:rsidRPr="004B168E" w:rsidTr="00AC207C">
        <w:trPr>
          <w:trHeight w:val="465"/>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12</w:t>
            </w:r>
          </w:p>
        </w:tc>
        <w:tc>
          <w:tcPr>
            <w:tcW w:w="414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服务承诺</w:t>
            </w:r>
          </w:p>
        </w:tc>
        <w:tc>
          <w:tcPr>
            <w:tcW w:w="400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详见投标文件</w:t>
            </w:r>
          </w:p>
        </w:tc>
      </w:tr>
      <w:tr w:rsidR="009D170A" w:rsidRPr="004B168E" w:rsidTr="00AC207C">
        <w:trPr>
          <w:trHeight w:val="465"/>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13</w:t>
            </w:r>
          </w:p>
        </w:tc>
        <w:tc>
          <w:tcPr>
            <w:tcW w:w="414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服务期限</w:t>
            </w:r>
          </w:p>
        </w:tc>
        <w:tc>
          <w:tcPr>
            <w:tcW w:w="400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3年，详见投标文件</w:t>
            </w:r>
          </w:p>
        </w:tc>
      </w:tr>
    </w:tbl>
    <w:p w:rsidR="009D170A" w:rsidRDefault="009D170A" w:rsidP="009D170A">
      <w:pPr>
        <w:pStyle w:val="2"/>
      </w:pPr>
    </w:p>
    <w:p w:rsidR="009D170A" w:rsidRDefault="009D170A" w:rsidP="009D170A">
      <w:pPr>
        <w:pStyle w:val="2"/>
        <w:rPr>
          <w:rFonts w:hint="eastAsia"/>
        </w:rPr>
      </w:pPr>
      <w:r>
        <w:br w:type="page"/>
      </w:r>
    </w:p>
    <w:tbl>
      <w:tblPr>
        <w:tblpPr w:leftFromText="180" w:rightFromText="180" w:vertAnchor="text" w:horzAnchor="margin" w:tblpXSpec="center" w:tblpY="217"/>
        <w:tblW w:w="9460" w:type="dxa"/>
        <w:tblLook w:val="04A0" w:firstRow="1" w:lastRow="0" w:firstColumn="1" w:lastColumn="0" w:noHBand="0" w:noVBand="1"/>
      </w:tblPr>
      <w:tblGrid>
        <w:gridCol w:w="1320"/>
        <w:gridCol w:w="4140"/>
        <w:gridCol w:w="4000"/>
      </w:tblGrid>
      <w:tr w:rsidR="009D170A" w:rsidRPr="004B168E" w:rsidTr="00AC207C">
        <w:trPr>
          <w:trHeight w:val="57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b/>
                <w:bCs/>
                <w:kern w:val="0"/>
                <w:sz w:val="24"/>
                <w:szCs w:val="24"/>
              </w:rPr>
            </w:pPr>
            <w:r w:rsidRPr="004B168E">
              <w:rPr>
                <w:rFonts w:ascii="宋体" w:hAnsi="宋体" w:cs="宋体" w:hint="eastAsia"/>
                <w:b/>
                <w:bCs/>
                <w:kern w:val="0"/>
                <w:sz w:val="24"/>
                <w:szCs w:val="24"/>
              </w:rPr>
              <w:lastRenderedPageBreak/>
              <w:t>投标人名称:昆明</w:t>
            </w:r>
            <w:proofErr w:type="gramStart"/>
            <w:r w:rsidRPr="004B168E">
              <w:rPr>
                <w:rFonts w:ascii="宋体" w:hAnsi="宋体" w:cs="宋体" w:hint="eastAsia"/>
                <w:b/>
                <w:bCs/>
                <w:kern w:val="0"/>
                <w:sz w:val="24"/>
                <w:szCs w:val="24"/>
              </w:rPr>
              <w:t>旭坤资产</w:t>
            </w:r>
            <w:proofErr w:type="gramEnd"/>
            <w:r w:rsidRPr="004B168E">
              <w:rPr>
                <w:rFonts w:ascii="宋体" w:hAnsi="宋体" w:cs="宋体" w:hint="eastAsia"/>
                <w:b/>
                <w:bCs/>
                <w:kern w:val="0"/>
                <w:sz w:val="24"/>
                <w:szCs w:val="24"/>
              </w:rPr>
              <w:t>评估有限公司</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序号</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投资额（万元）</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收费金额（元）</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100以内</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6300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101-200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8400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201-300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10500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301-400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12600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401-500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14700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501-600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16800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601-700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20000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701-800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22500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801-900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24000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901-1000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25500</w:t>
            </w:r>
          </w:p>
        </w:tc>
      </w:tr>
      <w:tr w:rsidR="009D170A" w:rsidRPr="004B168E" w:rsidTr="00AC207C">
        <w:trPr>
          <w:trHeight w:val="60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1000以上</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26250</w:t>
            </w:r>
          </w:p>
        </w:tc>
      </w:tr>
      <w:tr w:rsidR="009D170A" w:rsidRPr="004B168E" w:rsidTr="00AC207C">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12</w:t>
            </w:r>
          </w:p>
        </w:tc>
        <w:tc>
          <w:tcPr>
            <w:tcW w:w="414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服务承诺</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详见投标文件</w:t>
            </w:r>
          </w:p>
        </w:tc>
      </w:tr>
      <w:tr w:rsidR="009D170A" w:rsidRPr="004B168E" w:rsidTr="00AC207C">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13</w:t>
            </w:r>
          </w:p>
        </w:tc>
        <w:tc>
          <w:tcPr>
            <w:tcW w:w="414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服务期限</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3年，详见投标文件</w:t>
            </w:r>
          </w:p>
        </w:tc>
      </w:tr>
    </w:tbl>
    <w:p w:rsidR="009D170A" w:rsidRDefault="009D170A" w:rsidP="009D170A">
      <w:pPr>
        <w:pStyle w:val="2"/>
        <w:rPr>
          <w:rFonts w:hint="eastAsia"/>
        </w:rPr>
      </w:pPr>
    </w:p>
    <w:p w:rsidR="009D170A" w:rsidRDefault="009D170A" w:rsidP="009D170A">
      <w:pPr>
        <w:pStyle w:val="2"/>
        <w:rPr>
          <w:rFonts w:hint="eastAsia"/>
        </w:rPr>
      </w:pPr>
    </w:p>
    <w:p w:rsidR="009D170A" w:rsidRDefault="009D170A" w:rsidP="009D170A">
      <w:pPr>
        <w:pStyle w:val="2"/>
        <w:rPr>
          <w:rFonts w:hint="eastAsia"/>
        </w:rPr>
      </w:pPr>
    </w:p>
    <w:p w:rsidR="009D170A" w:rsidRPr="004B168E" w:rsidRDefault="009D170A" w:rsidP="009D170A">
      <w:pPr>
        <w:pStyle w:val="2"/>
      </w:pPr>
    </w:p>
    <w:p w:rsidR="009D170A" w:rsidRDefault="009D170A" w:rsidP="009D170A">
      <w:pPr>
        <w:pStyle w:val="2"/>
        <w:jc w:val="center"/>
        <w:rPr>
          <w:rFonts w:hint="eastAsia"/>
        </w:rPr>
      </w:pPr>
      <w:r>
        <w:br w:type="page"/>
      </w:r>
    </w:p>
    <w:tbl>
      <w:tblPr>
        <w:tblpPr w:leftFromText="180" w:rightFromText="180" w:vertAnchor="text" w:horzAnchor="margin" w:tblpXSpec="center" w:tblpY="187"/>
        <w:tblW w:w="9460" w:type="dxa"/>
        <w:tblLook w:val="04A0" w:firstRow="1" w:lastRow="0" w:firstColumn="1" w:lastColumn="0" w:noHBand="0" w:noVBand="1"/>
      </w:tblPr>
      <w:tblGrid>
        <w:gridCol w:w="1320"/>
        <w:gridCol w:w="4140"/>
        <w:gridCol w:w="4000"/>
      </w:tblGrid>
      <w:tr w:rsidR="009D170A" w:rsidRPr="004B168E" w:rsidTr="00AC207C">
        <w:trPr>
          <w:trHeight w:val="559"/>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b/>
                <w:bCs/>
                <w:kern w:val="0"/>
                <w:sz w:val="24"/>
                <w:szCs w:val="24"/>
              </w:rPr>
            </w:pPr>
            <w:r w:rsidRPr="004B168E">
              <w:rPr>
                <w:rFonts w:ascii="宋体" w:hAnsi="宋体" w:cs="宋体" w:hint="eastAsia"/>
                <w:b/>
                <w:bCs/>
                <w:kern w:val="0"/>
                <w:sz w:val="24"/>
                <w:szCs w:val="24"/>
              </w:rPr>
              <w:lastRenderedPageBreak/>
              <w:t>投标人名称:昆明坤元资产评估有限公司</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序号</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投资额（万元）</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收费金额（元）</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100以内</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8500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101-200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11200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201-300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12750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301-400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13500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401-500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13650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501-600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14790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601-700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16200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701-800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18000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801-900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19200</w:t>
            </w:r>
          </w:p>
        </w:tc>
      </w:tr>
      <w:tr w:rsidR="009D170A" w:rsidRPr="004B168E" w:rsidTr="00AC207C">
        <w:trPr>
          <w:trHeight w:val="499"/>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901-1000</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20400</w:t>
            </w:r>
          </w:p>
        </w:tc>
      </w:tr>
      <w:tr w:rsidR="009D170A" w:rsidRPr="004B168E" w:rsidTr="00AC207C">
        <w:trPr>
          <w:trHeight w:val="60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1000以上</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21000</w:t>
            </w:r>
          </w:p>
        </w:tc>
      </w:tr>
      <w:tr w:rsidR="009D170A" w:rsidRPr="004B168E" w:rsidTr="00AC207C">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12</w:t>
            </w:r>
          </w:p>
        </w:tc>
        <w:tc>
          <w:tcPr>
            <w:tcW w:w="414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服务承诺</w:t>
            </w:r>
          </w:p>
        </w:tc>
        <w:tc>
          <w:tcPr>
            <w:tcW w:w="400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详见投标文件</w:t>
            </w:r>
          </w:p>
        </w:tc>
      </w:tr>
      <w:tr w:rsidR="009D170A" w:rsidRPr="004B168E" w:rsidTr="00AC207C">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13</w:t>
            </w:r>
          </w:p>
        </w:tc>
        <w:tc>
          <w:tcPr>
            <w:tcW w:w="414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服务期限</w:t>
            </w:r>
          </w:p>
        </w:tc>
        <w:tc>
          <w:tcPr>
            <w:tcW w:w="400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3年，详见投标文件</w:t>
            </w:r>
          </w:p>
        </w:tc>
      </w:tr>
    </w:tbl>
    <w:p w:rsidR="009D170A" w:rsidRDefault="009D170A" w:rsidP="009D170A">
      <w:pPr>
        <w:pStyle w:val="2"/>
        <w:jc w:val="center"/>
        <w:rPr>
          <w:rFonts w:hint="eastAsia"/>
        </w:rPr>
      </w:pPr>
    </w:p>
    <w:p w:rsidR="009D170A" w:rsidRDefault="009D170A" w:rsidP="009D170A">
      <w:pPr>
        <w:pStyle w:val="2"/>
        <w:jc w:val="center"/>
        <w:rPr>
          <w:rFonts w:hint="eastAsia"/>
        </w:rPr>
      </w:pPr>
      <w:r>
        <w:br w:type="page"/>
      </w:r>
    </w:p>
    <w:p w:rsidR="009D170A" w:rsidRDefault="009D170A" w:rsidP="009D170A">
      <w:pPr>
        <w:jc w:val="center"/>
        <w:rPr>
          <w:rFonts w:ascii="宋体" w:hAnsi="宋体" w:cs="仿宋_GB2312" w:hint="eastAsia"/>
          <w:sz w:val="36"/>
          <w:szCs w:val="36"/>
        </w:rPr>
      </w:pPr>
      <w:r w:rsidRPr="00F07F64">
        <w:rPr>
          <w:rFonts w:ascii="宋体" w:hAnsi="宋体" w:cs="仿宋_GB2312" w:hint="eastAsia"/>
          <w:sz w:val="36"/>
          <w:szCs w:val="36"/>
        </w:rPr>
        <w:lastRenderedPageBreak/>
        <w:t>附件</w:t>
      </w:r>
      <w:r>
        <w:rPr>
          <w:rFonts w:ascii="宋体" w:hAnsi="宋体" w:cs="仿宋_GB2312" w:hint="eastAsia"/>
          <w:sz w:val="36"/>
          <w:szCs w:val="36"/>
        </w:rPr>
        <w:t xml:space="preserve">二    </w:t>
      </w:r>
      <w:r w:rsidRPr="00F07F64">
        <w:rPr>
          <w:rFonts w:ascii="宋体" w:hAnsi="宋体" w:cs="仿宋_GB2312" w:hint="eastAsia"/>
          <w:sz w:val="36"/>
          <w:szCs w:val="36"/>
        </w:rPr>
        <w:t>中标价</w:t>
      </w:r>
    </w:p>
    <w:tbl>
      <w:tblPr>
        <w:tblW w:w="9460" w:type="dxa"/>
        <w:jc w:val="center"/>
        <w:tblInd w:w="93" w:type="dxa"/>
        <w:tblLook w:val="04A0" w:firstRow="1" w:lastRow="0" w:firstColumn="1" w:lastColumn="0" w:noHBand="0" w:noVBand="1"/>
      </w:tblPr>
      <w:tblGrid>
        <w:gridCol w:w="1320"/>
        <w:gridCol w:w="4140"/>
        <w:gridCol w:w="4000"/>
      </w:tblGrid>
      <w:tr w:rsidR="009D170A" w:rsidRPr="004B168E" w:rsidTr="00AC207C">
        <w:trPr>
          <w:trHeight w:val="559"/>
          <w:jc w:val="center"/>
        </w:trPr>
        <w:tc>
          <w:tcPr>
            <w:tcW w:w="94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170A" w:rsidRPr="004B168E" w:rsidRDefault="009D170A" w:rsidP="00AC207C">
            <w:pPr>
              <w:widowControl/>
              <w:jc w:val="center"/>
              <w:rPr>
                <w:rFonts w:ascii="宋体" w:hAnsi="宋体" w:cs="宋体"/>
                <w:b/>
                <w:bCs/>
                <w:kern w:val="0"/>
                <w:sz w:val="24"/>
                <w:szCs w:val="24"/>
              </w:rPr>
            </w:pPr>
            <w:r w:rsidRPr="004B168E">
              <w:rPr>
                <w:rFonts w:ascii="宋体" w:hAnsi="宋体" w:cs="宋体" w:hint="eastAsia"/>
                <w:b/>
                <w:bCs/>
                <w:kern w:val="0"/>
                <w:sz w:val="24"/>
                <w:szCs w:val="24"/>
              </w:rPr>
              <w:t>昆明博扬资产评估有限公司</w:t>
            </w:r>
            <w:r>
              <w:rPr>
                <w:rFonts w:ascii="宋体" w:hAnsi="宋体" w:cs="宋体" w:hint="eastAsia"/>
                <w:b/>
                <w:bCs/>
                <w:kern w:val="0"/>
                <w:sz w:val="24"/>
                <w:szCs w:val="24"/>
              </w:rPr>
              <w:t>、</w:t>
            </w:r>
            <w:r w:rsidRPr="00F07F64">
              <w:rPr>
                <w:rFonts w:ascii="宋体" w:hAnsi="宋体" w:cs="宋体" w:hint="eastAsia"/>
                <w:b/>
                <w:bCs/>
                <w:kern w:val="0"/>
                <w:sz w:val="24"/>
                <w:szCs w:val="24"/>
              </w:rPr>
              <w:t>昆明</w:t>
            </w:r>
            <w:proofErr w:type="gramStart"/>
            <w:r w:rsidRPr="00F07F64">
              <w:rPr>
                <w:rFonts w:ascii="宋体" w:hAnsi="宋体" w:cs="宋体" w:hint="eastAsia"/>
                <w:b/>
                <w:bCs/>
                <w:kern w:val="0"/>
                <w:sz w:val="24"/>
                <w:szCs w:val="24"/>
              </w:rPr>
              <w:t>旭坤资产</w:t>
            </w:r>
            <w:proofErr w:type="gramEnd"/>
            <w:r w:rsidRPr="00F07F64">
              <w:rPr>
                <w:rFonts w:ascii="宋体" w:hAnsi="宋体" w:cs="宋体" w:hint="eastAsia"/>
                <w:b/>
                <w:bCs/>
                <w:kern w:val="0"/>
                <w:sz w:val="24"/>
                <w:szCs w:val="24"/>
              </w:rPr>
              <w:t>评估有限公司</w:t>
            </w:r>
            <w:r>
              <w:rPr>
                <w:rFonts w:ascii="宋体" w:hAnsi="宋体" w:cs="宋体" w:hint="eastAsia"/>
                <w:b/>
                <w:bCs/>
                <w:kern w:val="0"/>
                <w:sz w:val="24"/>
                <w:szCs w:val="24"/>
              </w:rPr>
              <w:t>、</w:t>
            </w:r>
            <w:r w:rsidRPr="00F07F64">
              <w:rPr>
                <w:rFonts w:ascii="宋体" w:hAnsi="宋体" w:cs="宋体" w:hint="eastAsia"/>
                <w:b/>
                <w:bCs/>
                <w:kern w:val="0"/>
                <w:sz w:val="24"/>
                <w:szCs w:val="24"/>
              </w:rPr>
              <w:t>昆明坤元资产评估有限公司</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序号</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投资额（万元）</w:t>
            </w:r>
          </w:p>
        </w:tc>
        <w:tc>
          <w:tcPr>
            <w:tcW w:w="4000" w:type="dxa"/>
            <w:tcBorders>
              <w:top w:val="nil"/>
              <w:left w:val="nil"/>
              <w:bottom w:val="single" w:sz="4" w:space="0" w:color="auto"/>
              <w:right w:val="single" w:sz="4" w:space="0" w:color="auto"/>
            </w:tcBorders>
            <w:shd w:val="clear" w:color="auto" w:fill="auto"/>
            <w:noWrap/>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收费金额（元）</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100以内</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7266.67</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101-200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9800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201-300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11683.34</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301-400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13666.67</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401-500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15083.33</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501-600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16830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601-700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19333.33</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701-800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21766.67</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801-900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23000</w:t>
            </w:r>
          </w:p>
        </w:tc>
      </w:tr>
      <w:tr w:rsidR="009D170A" w:rsidRPr="004B168E" w:rsidTr="00AC207C">
        <w:trPr>
          <w:trHeight w:val="499"/>
          <w:jc w:val="center"/>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w:t>
            </w:r>
          </w:p>
        </w:tc>
        <w:tc>
          <w:tcPr>
            <w:tcW w:w="4140" w:type="dxa"/>
            <w:tcBorders>
              <w:top w:val="nil"/>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901-1000</w:t>
            </w:r>
          </w:p>
        </w:tc>
        <w:tc>
          <w:tcPr>
            <w:tcW w:w="4000" w:type="dxa"/>
            <w:tcBorders>
              <w:top w:val="nil"/>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24600</w:t>
            </w:r>
          </w:p>
        </w:tc>
      </w:tr>
      <w:tr w:rsidR="009D170A" w:rsidRPr="004B168E" w:rsidTr="00AC207C">
        <w:trPr>
          <w:trHeight w:val="6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11</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9D170A" w:rsidRPr="004B168E" w:rsidRDefault="009D170A" w:rsidP="00AC207C">
            <w:pPr>
              <w:widowControl/>
              <w:jc w:val="center"/>
              <w:rPr>
                <w:rFonts w:ascii="宋体" w:hAnsi="宋体" w:cs="宋体"/>
                <w:kern w:val="0"/>
                <w:sz w:val="24"/>
                <w:szCs w:val="24"/>
              </w:rPr>
            </w:pPr>
            <w:r w:rsidRPr="004B168E">
              <w:rPr>
                <w:rFonts w:ascii="宋体" w:hAnsi="宋体" w:cs="宋体" w:hint="eastAsia"/>
                <w:kern w:val="0"/>
                <w:sz w:val="24"/>
                <w:szCs w:val="24"/>
              </w:rPr>
              <w:t>1000以上</w:t>
            </w:r>
          </w:p>
        </w:tc>
        <w:tc>
          <w:tcPr>
            <w:tcW w:w="4000" w:type="dxa"/>
            <w:tcBorders>
              <w:top w:val="single" w:sz="4" w:space="0" w:color="auto"/>
              <w:left w:val="nil"/>
              <w:bottom w:val="single" w:sz="4" w:space="0" w:color="auto"/>
              <w:right w:val="single" w:sz="4" w:space="0" w:color="auto"/>
            </w:tcBorders>
            <w:shd w:val="clear" w:color="auto" w:fill="auto"/>
            <w:noWrap/>
            <w:vAlign w:val="center"/>
          </w:tcPr>
          <w:p w:rsidR="009D170A" w:rsidRPr="004B168E" w:rsidRDefault="009D170A" w:rsidP="00AC207C">
            <w:pPr>
              <w:widowControl/>
              <w:jc w:val="center"/>
              <w:rPr>
                <w:rFonts w:ascii="宋体" w:hAnsi="宋体" w:cs="宋体"/>
                <w:kern w:val="0"/>
                <w:sz w:val="24"/>
                <w:szCs w:val="24"/>
              </w:rPr>
            </w:pPr>
            <w:r>
              <w:rPr>
                <w:rFonts w:ascii="宋体" w:hAnsi="宋体" w:cs="宋体" w:hint="eastAsia"/>
                <w:kern w:val="0"/>
                <w:sz w:val="24"/>
                <w:szCs w:val="24"/>
              </w:rPr>
              <w:t>25716.67</w:t>
            </w:r>
          </w:p>
        </w:tc>
      </w:tr>
      <w:tr w:rsidR="009D170A" w:rsidRPr="004B168E" w:rsidTr="00AC207C">
        <w:trPr>
          <w:trHeight w:val="600"/>
          <w:jc w:val="center"/>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170A" w:rsidRPr="004B168E" w:rsidRDefault="009D170A" w:rsidP="00AC207C">
            <w:pPr>
              <w:widowControl/>
              <w:jc w:val="left"/>
              <w:rPr>
                <w:rFonts w:ascii="宋体" w:hAnsi="宋体" w:cs="宋体"/>
                <w:kern w:val="0"/>
                <w:sz w:val="24"/>
                <w:szCs w:val="24"/>
              </w:rPr>
            </w:pPr>
            <w:r w:rsidRPr="00B146E2">
              <w:rPr>
                <w:rFonts w:ascii="宋体" w:hAnsi="宋体" w:cs="宋体" w:hint="eastAsia"/>
                <w:kern w:val="0"/>
                <w:sz w:val="24"/>
                <w:szCs w:val="24"/>
              </w:rPr>
              <w:t>中标价:按评标委员会推荐的第一至第三名中标候选人所报各项投标价的平均价，作为昆明公交集团有限责任公司评估公司的最终中标价（计算结果保留至小数点后两位，计价单位为元）。</w:t>
            </w:r>
          </w:p>
        </w:tc>
      </w:tr>
    </w:tbl>
    <w:p w:rsidR="009D170A" w:rsidRPr="00F07F64" w:rsidRDefault="009D170A" w:rsidP="009D170A">
      <w:pPr>
        <w:pStyle w:val="2"/>
        <w:rPr>
          <w:rFonts w:hint="eastAsia"/>
        </w:rPr>
      </w:pPr>
    </w:p>
    <w:p w:rsidR="00524861" w:rsidRPr="009D170A" w:rsidRDefault="00524861"/>
    <w:sectPr w:rsidR="00524861" w:rsidRPr="009D170A">
      <w:headerReference w:type="default" r:id="rId5"/>
      <w:pgSz w:w="16838" w:h="11906" w:orient="landscape"/>
      <w:pgMar w:top="397" w:right="1021" w:bottom="851" w:left="102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33" w:rsidRDefault="009D170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0A"/>
    <w:rsid w:val="00524861"/>
    <w:rsid w:val="009D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D170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D170A"/>
    <w:pPr>
      <w:spacing w:after="120"/>
      <w:ind w:leftChars="200" w:left="420"/>
    </w:pPr>
  </w:style>
  <w:style w:type="character" w:customStyle="1" w:styleId="Char">
    <w:name w:val="正文文本缩进 Char"/>
    <w:basedOn w:val="a0"/>
    <w:link w:val="a3"/>
    <w:uiPriority w:val="99"/>
    <w:semiHidden/>
    <w:rsid w:val="009D170A"/>
    <w:rPr>
      <w:rFonts w:ascii="Calibri" w:eastAsia="宋体" w:hAnsi="Calibri" w:cs="Times New Roman"/>
      <w:szCs w:val="20"/>
    </w:rPr>
  </w:style>
  <w:style w:type="paragraph" w:styleId="2">
    <w:name w:val="Body Text First Indent 2"/>
    <w:basedOn w:val="a3"/>
    <w:link w:val="2Char"/>
    <w:uiPriority w:val="99"/>
    <w:unhideWhenUsed/>
    <w:qFormat/>
    <w:rsid w:val="009D170A"/>
    <w:pPr>
      <w:ind w:firstLineChars="200" w:firstLine="420"/>
    </w:pPr>
  </w:style>
  <w:style w:type="character" w:customStyle="1" w:styleId="2Char">
    <w:name w:val="正文首行缩进 2 Char"/>
    <w:basedOn w:val="Char"/>
    <w:link w:val="2"/>
    <w:uiPriority w:val="99"/>
    <w:rsid w:val="009D170A"/>
    <w:rPr>
      <w:rFonts w:ascii="Calibri" w:eastAsia="宋体" w:hAnsi="Calibri" w:cs="Times New Roman"/>
      <w:szCs w:val="20"/>
    </w:rPr>
  </w:style>
  <w:style w:type="paragraph" w:styleId="a4">
    <w:name w:val="header"/>
    <w:basedOn w:val="a"/>
    <w:link w:val="Char0"/>
    <w:rsid w:val="009D170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9D170A"/>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D170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D170A"/>
    <w:pPr>
      <w:spacing w:after="120"/>
      <w:ind w:leftChars="200" w:left="420"/>
    </w:pPr>
  </w:style>
  <w:style w:type="character" w:customStyle="1" w:styleId="Char">
    <w:name w:val="正文文本缩进 Char"/>
    <w:basedOn w:val="a0"/>
    <w:link w:val="a3"/>
    <w:uiPriority w:val="99"/>
    <w:semiHidden/>
    <w:rsid w:val="009D170A"/>
    <w:rPr>
      <w:rFonts w:ascii="Calibri" w:eastAsia="宋体" w:hAnsi="Calibri" w:cs="Times New Roman"/>
      <w:szCs w:val="20"/>
    </w:rPr>
  </w:style>
  <w:style w:type="paragraph" w:styleId="2">
    <w:name w:val="Body Text First Indent 2"/>
    <w:basedOn w:val="a3"/>
    <w:link w:val="2Char"/>
    <w:uiPriority w:val="99"/>
    <w:unhideWhenUsed/>
    <w:qFormat/>
    <w:rsid w:val="009D170A"/>
    <w:pPr>
      <w:ind w:firstLineChars="200" w:firstLine="420"/>
    </w:pPr>
  </w:style>
  <w:style w:type="character" w:customStyle="1" w:styleId="2Char">
    <w:name w:val="正文首行缩进 2 Char"/>
    <w:basedOn w:val="Char"/>
    <w:link w:val="2"/>
    <w:uiPriority w:val="99"/>
    <w:rsid w:val="009D170A"/>
    <w:rPr>
      <w:rFonts w:ascii="Calibri" w:eastAsia="宋体" w:hAnsi="Calibri" w:cs="Times New Roman"/>
      <w:szCs w:val="20"/>
    </w:rPr>
  </w:style>
  <w:style w:type="paragraph" w:styleId="a4">
    <w:name w:val="header"/>
    <w:basedOn w:val="a"/>
    <w:link w:val="Char0"/>
    <w:rsid w:val="009D170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9D170A"/>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2021-06-02T02:09:00Z</dcterms:created>
  <dcterms:modified xsi:type="dcterms:W3CDTF">2021-06-02T02:10:00Z</dcterms:modified>
</cp:coreProperties>
</file>