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C6" w:rsidRDefault="00887FDD">
      <w:pPr>
        <w:pStyle w:val="p0"/>
        <w:jc w:val="center"/>
        <w:rPr>
          <w:rFonts w:ascii="宋体" w:hAnsi="宋体"/>
          <w:sz w:val="22"/>
        </w:rPr>
      </w:pPr>
      <w:r>
        <w:rPr>
          <w:rStyle w:val="1Char"/>
          <w:rFonts w:ascii="仿宋_GB2312" w:eastAsia="仿宋_GB2312" w:hint="eastAsia"/>
        </w:rPr>
        <w:t xml:space="preserve">                    </w:t>
      </w:r>
      <w:r>
        <w:rPr>
          <w:rStyle w:val="1Char"/>
          <w:rFonts w:ascii="宋体" w:hAnsi="宋体" w:hint="eastAsia"/>
        </w:rPr>
        <w:t>评标结果公示表</w:t>
      </w:r>
      <w:r>
        <w:rPr>
          <w:rStyle w:val="1Char"/>
          <w:rFonts w:ascii="宋体" w:hAnsi="宋体" w:hint="eastAsia"/>
        </w:rPr>
        <w:t xml:space="preserve">           </w:t>
      </w:r>
      <w:r>
        <w:rPr>
          <w:rStyle w:val="1Char"/>
          <w:rFonts w:ascii="宋体" w:hAnsi="宋体" w:hint="eastAsia"/>
          <w:sz w:val="48"/>
        </w:rPr>
        <w:t xml:space="preserve">  </w:t>
      </w:r>
      <w:r>
        <w:rPr>
          <w:rFonts w:hint="eastAsia"/>
          <w:sz w:val="24"/>
        </w:rPr>
        <w:t>招标编号：</w:t>
      </w:r>
      <w:r>
        <w:rPr>
          <w:rFonts w:hint="eastAsia"/>
          <w:sz w:val="24"/>
        </w:rPr>
        <w:t>GRP</w:t>
      </w:r>
      <w:r>
        <w:rPr>
          <w:rFonts w:hint="eastAsia"/>
          <w:sz w:val="24"/>
        </w:rPr>
        <w:t>2101005</w:t>
      </w:r>
    </w:p>
    <w:tbl>
      <w:tblPr>
        <w:tblW w:w="1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69"/>
        <w:gridCol w:w="458"/>
        <w:gridCol w:w="2144"/>
        <w:gridCol w:w="1134"/>
        <w:gridCol w:w="1219"/>
        <w:gridCol w:w="1327"/>
        <w:gridCol w:w="1707"/>
        <w:gridCol w:w="1134"/>
        <w:gridCol w:w="1842"/>
        <w:gridCol w:w="1418"/>
        <w:gridCol w:w="1473"/>
      </w:tblGrid>
      <w:tr w:rsidR="003F17C6">
        <w:trPr>
          <w:trHeight w:hRule="exact" w:val="429"/>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招标人</w:t>
            </w:r>
          </w:p>
        </w:tc>
        <w:tc>
          <w:tcPr>
            <w:tcW w:w="4497"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昆明公交集团有限责任公司</w:t>
            </w: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招标人地址</w:t>
            </w:r>
          </w:p>
        </w:tc>
        <w:tc>
          <w:tcPr>
            <w:tcW w:w="5867" w:type="dxa"/>
            <w:gridSpan w:val="4"/>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昆明市霖雨路</w:t>
            </w:r>
            <w:r>
              <w:rPr>
                <w:rFonts w:ascii="宋体" w:hAnsi="宋体" w:cs="宋体" w:hint="eastAsia"/>
                <w:color w:val="000000"/>
                <w:szCs w:val="21"/>
              </w:rPr>
              <w:t>146</w:t>
            </w:r>
            <w:r>
              <w:rPr>
                <w:rFonts w:ascii="宋体" w:hAnsi="宋体" w:cs="宋体" w:hint="eastAsia"/>
                <w:color w:val="000000"/>
                <w:szCs w:val="21"/>
              </w:rPr>
              <w:t>号</w:t>
            </w:r>
          </w:p>
        </w:tc>
      </w:tr>
      <w:tr w:rsidR="003F17C6">
        <w:trPr>
          <w:trHeight w:hRule="exact" w:val="375"/>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招标联系人</w:t>
            </w:r>
          </w:p>
        </w:tc>
        <w:tc>
          <w:tcPr>
            <w:tcW w:w="4497"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szCs w:val="21"/>
              </w:rPr>
              <w:t>邱蘋</w:t>
            </w: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联系电话</w:t>
            </w:r>
          </w:p>
        </w:tc>
        <w:tc>
          <w:tcPr>
            <w:tcW w:w="5867" w:type="dxa"/>
            <w:gridSpan w:val="4"/>
            <w:vAlign w:val="center"/>
          </w:tcPr>
          <w:p w:rsidR="003F17C6" w:rsidRDefault="00887FDD">
            <w:pPr>
              <w:spacing w:line="240" w:lineRule="exact"/>
              <w:jc w:val="center"/>
              <w:rPr>
                <w:rFonts w:ascii="宋体" w:hAnsi="宋体" w:cs="宋体"/>
                <w:color w:val="000000"/>
                <w:szCs w:val="21"/>
              </w:rPr>
            </w:pPr>
            <w:r>
              <w:rPr>
                <w:rFonts w:ascii="宋体" w:hAnsi="宋体" w:cs="宋体"/>
                <w:szCs w:val="21"/>
              </w:rPr>
              <w:t>0871-65828869</w:t>
            </w:r>
          </w:p>
        </w:tc>
      </w:tr>
      <w:tr w:rsidR="003F17C6">
        <w:trPr>
          <w:trHeight w:hRule="exact" w:val="559"/>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招标代理机构</w:t>
            </w:r>
          </w:p>
        </w:tc>
        <w:tc>
          <w:tcPr>
            <w:tcW w:w="4497"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云南国瑞咨询管理有限公司</w:t>
            </w: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招标代理机构地址</w:t>
            </w:r>
          </w:p>
        </w:tc>
        <w:tc>
          <w:tcPr>
            <w:tcW w:w="5867" w:type="dxa"/>
            <w:gridSpan w:val="4"/>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昆明市东风西路</w:t>
            </w:r>
            <w:r>
              <w:rPr>
                <w:rFonts w:ascii="宋体" w:hAnsi="宋体" w:cs="宋体" w:hint="eastAsia"/>
                <w:color w:val="000000"/>
                <w:szCs w:val="21"/>
              </w:rPr>
              <w:t>99</w:t>
            </w:r>
            <w:r>
              <w:rPr>
                <w:rFonts w:ascii="宋体" w:hAnsi="宋体" w:cs="宋体" w:hint="eastAsia"/>
                <w:color w:val="000000"/>
                <w:szCs w:val="21"/>
              </w:rPr>
              <w:t>号新纪元广场</w:t>
            </w:r>
            <w:r>
              <w:rPr>
                <w:rFonts w:ascii="宋体" w:hAnsi="宋体" w:cs="宋体" w:hint="eastAsia"/>
                <w:color w:val="000000"/>
                <w:szCs w:val="21"/>
              </w:rPr>
              <w:t>11</w:t>
            </w:r>
            <w:r>
              <w:rPr>
                <w:rFonts w:ascii="宋体" w:hAnsi="宋体" w:cs="宋体" w:hint="eastAsia"/>
                <w:color w:val="000000"/>
                <w:szCs w:val="21"/>
              </w:rPr>
              <w:t>楼</w:t>
            </w:r>
            <w:r>
              <w:rPr>
                <w:rFonts w:ascii="宋体" w:hAnsi="宋体" w:cs="宋体" w:hint="eastAsia"/>
                <w:color w:val="000000"/>
                <w:szCs w:val="21"/>
              </w:rPr>
              <w:t>11</w:t>
            </w:r>
            <w:r>
              <w:rPr>
                <w:rFonts w:ascii="宋体" w:hAnsi="宋体" w:cs="宋体" w:hint="eastAsia"/>
                <w:color w:val="000000"/>
                <w:szCs w:val="21"/>
              </w:rPr>
              <w:t>号</w:t>
            </w:r>
          </w:p>
        </w:tc>
      </w:tr>
      <w:tr w:rsidR="003F17C6">
        <w:trPr>
          <w:trHeight w:hRule="exact" w:val="419"/>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招标代理联系人</w:t>
            </w:r>
          </w:p>
        </w:tc>
        <w:tc>
          <w:tcPr>
            <w:tcW w:w="4497"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szCs w:val="21"/>
              </w:rPr>
              <w:t>黄孟潞、鲁敏</w:t>
            </w: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联系电话</w:t>
            </w:r>
          </w:p>
        </w:tc>
        <w:tc>
          <w:tcPr>
            <w:tcW w:w="5867" w:type="dxa"/>
            <w:gridSpan w:val="4"/>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0871-63635661</w:t>
            </w:r>
          </w:p>
        </w:tc>
      </w:tr>
      <w:tr w:rsidR="003F17C6">
        <w:trPr>
          <w:trHeight w:hRule="exact" w:val="544"/>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监督部门名称</w:t>
            </w:r>
          </w:p>
        </w:tc>
        <w:tc>
          <w:tcPr>
            <w:tcW w:w="4497"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昆明公交集团有限责任公司法务部</w:t>
            </w: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监督部门联系电话</w:t>
            </w:r>
          </w:p>
        </w:tc>
        <w:tc>
          <w:tcPr>
            <w:tcW w:w="5867" w:type="dxa"/>
            <w:gridSpan w:val="4"/>
            <w:vAlign w:val="center"/>
          </w:tcPr>
          <w:p w:rsidR="003F17C6" w:rsidRDefault="00887FDD">
            <w:pPr>
              <w:spacing w:line="240" w:lineRule="exact"/>
              <w:jc w:val="center"/>
              <w:rPr>
                <w:rFonts w:ascii="宋体" w:hAnsi="宋体" w:cs="宋体"/>
                <w:color w:val="000000"/>
                <w:szCs w:val="21"/>
              </w:rPr>
            </w:pPr>
            <w:r>
              <w:rPr>
                <w:rFonts w:ascii="宋体" w:hAnsi="宋体" w:cs="宋体"/>
                <w:color w:val="000000"/>
                <w:szCs w:val="21"/>
              </w:rPr>
              <w:t>0871-63112627</w:t>
            </w:r>
          </w:p>
        </w:tc>
      </w:tr>
      <w:tr w:rsidR="003F17C6">
        <w:trPr>
          <w:trHeight w:hRule="exact" w:val="447"/>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工程名称</w:t>
            </w:r>
          </w:p>
        </w:tc>
        <w:tc>
          <w:tcPr>
            <w:tcW w:w="13398" w:type="dxa"/>
            <w:gridSpan w:val="9"/>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昆明公交集团有限责任公司生产岗员工工作服采购招标</w:t>
            </w:r>
          </w:p>
        </w:tc>
      </w:tr>
      <w:tr w:rsidR="003F17C6">
        <w:trPr>
          <w:trHeight w:hRule="exact" w:val="488"/>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开标时间</w:t>
            </w:r>
          </w:p>
        </w:tc>
        <w:tc>
          <w:tcPr>
            <w:tcW w:w="4497"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年</w:t>
            </w:r>
            <w:r>
              <w:rPr>
                <w:rFonts w:ascii="宋体" w:hAnsi="宋体" w:cs="宋体" w:hint="eastAsia"/>
                <w:color w:val="000000"/>
                <w:szCs w:val="21"/>
              </w:rPr>
              <w:t>3</w:t>
            </w:r>
            <w:r>
              <w:rPr>
                <w:rFonts w:ascii="宋体" w:hAnsi="宋体" w:cs="宋体" w:hint="eastAsia"/>
                <w:color w:val="000000"/>
                <w:szCs w:val="21"/>
              </w:rPr>
              <w:t>月</w:t>
            </w:r>
            <w:r>
              <w:rPr>
                <w:rFonts w:ascii="宋体" w:hAnsi="宋体" w:cs="宋体" w:hint="eastAsia"/>
                <w:color w:val="000000"/>
                <w:szCs w:val="21"/>
              </w:rPr>
              <w:t>12</w:t>
            </w:r>
            <w:r>
              <w:rPr>
                <w:rFonts w:ascii="宋体" w:hAnsi="宋体" w:cs="宋体" w:hint="eastAsia"/>
                <w:color w:val="000000"/>
                <w:szCs w:val="21"/>
              </w:rPr>
              <w:t>日</w:t>
            </w:r>
            <w:r>
              <w:rPr>
                <w:rFonts w:ascii="宋体" w:hAnsi="宋体" w:cs="宋体"/>
                <w:color w:val="000000"/>
                <w:szCs w:val="21"/>
              </w:rPr>
              <w:t>1</w:t>
            </w:r>
            <w:r>
              <w:rPr>
                <w:rFonts w:ascii="宋体" w:hAnsi="宋体" w:cs="宋体" w:hint="eastAsia"/>
                <w:color w:val="000000"/>
                <w:szCs w:val="21"/>
              </w:rPr>
              <w:t>4</w:t>
            </w:r>
            <w:r>
              <w:rPr>
                <w:rFonts w:ascii="宋体" w:hAnsi="宋体" w:cs="宋体" w:hint="eastAsia"/>
                <w:color w:val="000000"/>
                <w:szCs w:val="21"/>
              </w:rPr>
              <w:t>时</w:t>
            </w:r>
            <w:r>
              <w:rPr>
                <w:rFonts w:ascii="宋体" w:hAnsi="宋体" w:cs="宋体" w:hint="eastAsia"/>
                <w:color w:val="000000"/>
                <w:szCs w:val="21"/>
              </w:rPr>
              <w:t>0</w:t>
            </w:r>
            <w:r>
              <w:rPr>
                <w:rFonts w:ascii="宋体" w:hAnsi="宋体" w:cs="宋体" w:hint="eastAsia"/>
                <w:color w:val="000000"/>
                <w:szCs w:val="21"/>
              </w:rPr>
              <w:t>0</w:t>
            </w:r>
            <w:r>
              <w:rPr>
                <w:rFonts w:ascii="宋体" w:hAnsi="宋体" w:cs="宋体" w:hint="eastAsia"/>
                <w:color w:val="000000"/>
                <w:szCs w:val="21"/>
              </w:rPr>
              <w:t>分</w:t>
            </w: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开标地点</w:t>
            </w:r>
          </w:p>
        </w:tc>
        <w:tc>
          <w:tcPr>
            <w:tcW w:w="5867" w:type="dxa"/>
            <w:gridSpan w:val="4"/>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昆明市五华区霖雨路</w:t>
            </w:r>
            <w:r>
              <w:rPr>
                <w:rFonts w:ascii="宋体" w:hAnsi="宋体" w:cs="宋体" w:hint="eastAsia"/>
                <w:color w:val="000000"/>
                <w:szCs w:val="21"/>
              </w:rPr>
              <w:t>146-148</w:t>
            </w:r>
            <w:r>
              <w:rPr>
                <w:rFonts w:ascii="宋体" w:hAnsi="宋体" w:cs="宋体" w:hint="eastAsia"/>
                <w:color w:val="000000"/>
                <w:szCs w:val="21"/>
              </w:rPr>
              <w:t>号昆明公交集团有限责任公司</w:t>
            </w:r>
            <w:r>
              <w:rPr>
                <w:rFonts w:ascii="宋体" w:hAnsi="宋体" w:cs="宋体" w:hint="eastAsia"/>
                <w:color w:val="000000"/>
                <w:szCs w:val="21"/>
              </w:rPr>
              <w:t>6</w:t>
            </w:r>
            <w:r>
              <w:rPr>
                <w:rFonts w:ascii="宋体" w:hAnsi="宋体" w:cs="宋体" w:hint="eastAsia"/>
                <w:color w:val="000000"/>
                <w:szCs w:val="21"/>
              </w:rPr>
              <w:t>楼会议室</w:t>
            </w:r>
          </w:p>
        </w:tc>
      </w:tr>
      <w:tr w:rsidR="003F17C6">
        <w:trPr>
          <w:trHeight w:hRule="exact" w:val="397"/>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招标方式</w:t>
            </w:r>
          </w:p>
        </w:tc>
        <w:tc>
          <w:tcPr>
            <w:tcW w:w="4497"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公开招标</w:t>
            </w: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评标办法</w:t>
            </w:r>
          </w:p>
        </w:tc>
        <w:tc>
          <w:tcPr>
            <w:tcW w:w="5867" w:type="dxa"/>
            <w:gridSpan w:val="4"/>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综合评分法</w:t>
            </w:r>
          </w:p>
        </w:tc>
      </w:tr>
      <w:tr w:rsidR="003F17C6">
        <w:trPr>
          <w:trHeight w:hRule="exact" w:val="480"/>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公示开始时间</w:t>
            </w:r>
          </w:p>
        </w:tc>
        <w:tc>
          <w:tcPr>
            <w:tcW w:w="4497" w:type="dxa"/>
            <w:gridSpan w:val="3"/>
            <w:vAlign w:val="center"/>
          </w:tcPr>
          <w:p w:rsidR="003F17C6" w:rsidRDefault="003F17C6">
            <w:pPr>
              <w:spacing w:line="240" w:lineRule="exact"/>
              <w:jc w:val="center"/>
              <w:rPr>
                <w:rFonts w:ascii="宋体" w:hAnsi="宋体" w:cs="宋体"/>
                <w:color w:val="000000"/>
                <w:szCs w:val="21"/>
              </w:rPr>
            </w:pPr>
          </w:p>
        </w:tc>
        <w:tc>
          <w:tcPr>
            <w:tcW w:w="3034" w:type="dxa"/>
            <w:gridSpan w:val="2"/>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公示结束时间</w:t>
            </w:r>
          </w:p>
        </w:tc>
        <w:tc>
          <w:tcPr>
            <w:tcW w:w="5867" w:type="dxa"/>
            <w:gridSpan w:val="4"/>
            <w:vAlign w:val="center"/>
          </w:tcPr>
          <w:p w:rsidR="003F17C6" w:rsidRDefault="003F17C6">
            <w:pPr>
              <w:spacing w:line="240" w:lineRule="exact"/>
              <w:jc w:val="center"/>
              <w:rPr>
                <w:rFonts w:ascii="宋体" w:hAnsi="宋体" w:cs="宋体"/>
                <w:color w:val="000000"/>
                <w:szCs w:val="21"/>
              </w:rPr>
            </w:pPr>
            <w:bookmarkStart w:id="0" w:name="_GoBack"/>
            <w:bookmarkEnd w:id="0"/>
          </w:p>
        </w:tc>
      </w:tr>
      <w:tr w:rsidR="003F17C6">
        <w:trPr>
          <w:trHeight w:hRule="exact" w:val="690"/>
          <w:jc w:val="center"/>
        </w:trPr>
        <w:tc>
          <w:tcPr>
            <w:tcW w:w="2464" w:type="dxa"/>
            <w:gridSpan w:val="3"/>
            <w:vAlign w:val="center"/>
          </w:tcPr>
          <w:p w:rsidR="003F17C6" w:rsidRDefault="00887FDD">
            <w:pPr>
              <w:spacing w:line="240" w:lineRule="exact"/>
              <w:jc w:val="center"/>
              <w:rPr>
                <w:rFonts w:ascii="宋体" w:hAnsi="宋体" w:cs="宋体"/>
                <w:color w:val="000000"/>
                <w:szCs w:val="21"/>
              </w:rPr>
            </w:pPr>
            <w:r>
              <w:rPr>
                <w:rFonts w:ascii="宋体" w:hAnsi="宋体" w:cs="宋体" w:hint="eastAsia"/>
                <w:color w:val="000000"/>
                <w:szCs w:val="21"/>
              </w:rPr>
              <w:t>中标候选人名称</w:t>
            </w:r>
          </w:p>
        </w:tc>
        <w:tc>
          <w:tcPr>
            <w:tcW w:w="2144" w:type="dxa"/>
            <w:vAlign w:val="center"/>
          </w:tcPr>
          <w:p w:rsidR="003F17C6" w:rsidRDefault="00887FDD">
            <w:pPr>
              <w:widowControl/>
              <w:jc w:val="center"/>
              <w:rPr>
                <w:sz w:val="20"/>
              </w:rPr>
            </w:pPr>
            <w:r>
              <w:rPr>
                <w:rFonts w:hint="eastAsia"/>
                <w:sz w:val="20"/>
              </w:rPr>
              <w:t>货物名称</w:t>
            </w:r>
          </w:p>
        </w:tc>
        <w:tc>
          <w:tcPr>
            <w:tcW w:w="1134" w:type="dxa"/>
            <w:vAlign w:val="center"/>
          </w:tcPr>
          <w:p w:rsidR="003F17C6" w:rsidRDefault="00887FDD">
            <w:pPr>
              <w:jc w:val="center"/>
              <w:rPr>
                <w:sz w:val="20"/>
              </w:rPr>
            </w:pPr>
            <w:r>
              <w:rPr>
                <w:rFonts w:hint="eastAsia"/>
                <w:sz w:val="20"/>
              </w:rPr>
              <w:t>投标单价</w:t>
            </w:r>
            <w:r>
              <w:rPr>
                <w:rFonts w:hint="eastAsia"/>
                <w:sz w:val="20"/>
              </w:rPr>
              <w:br/>
            </w:r>
            <w:r>
              <w:rPr>
                <w:rFonts w:hint="eastAsia"/>
                <w:sz w:val="20"/>
              </w:rPr>
              <w:t>（元</w:t>
            </w:r>
            <w:r>
              <w:rPr>
                <w:rFonts w:hint="eastAsia"/>
                <w:sz w:val="20"/>
              </w:rPr>
              <w:t>/</w:t>
            </w:r>
            <w:r>
              <w:rPr>
                <w:rFonts w:hint="eastAsia"/>
                <w:sz w:val="20"/>
              </w:rPr>
              <w:t>套）</w:t>
            </w:r>
          </w:p>
        </w:tc>
        <w:tc>
          <w:tcPr>
            <w:tcW w:w="1219" w:type="dxa"/>
            <w:vAlign w:val="center"/>
          </w:tcPr>
          <w:p w:rsidR="003F17C6" w:rsidRDefault="00887FDD">
            <w:pPr>
              <w:jc w:val="center"/>
              <w:rPr>
                <w:sz w:val="20"/>
              </w:rPr>
            </w:pPr>
            <w:r>
              <w:rPr>
                <w:rFonts w:hint="eastAsia"/>
                <w:sz w:val="20"/>
              </w:rPr>
              <w:t>投标数量（套）</w:t>
            </w:r>
          </w:p>
        </w:tc>
        <w:tc>
          <w:tcPr>
            <w:tcW w:w="1327" w:type="dxa"/>
            <w:vAlign w:val="center"/>
          </w:tcPr>
          <w:p w:rsidR="003F17C6" w:rsidRDefault="00887FDD">
            <w:pPr>
              <w:jc w:val="center"/>
              <w:rPr>
                <w:sz w:val="20"/>
              </w:rPr>
            </w:pPr>
            <w:r>
              <w:rPr>
                <w:rFonts w:hint="eastAsia"/>
                <w:sz w:val="20"/>
              </w:rPr>
              <w:t>合价</w:t>
            </w:r>
            <w:r>
              <w:rPr>
                <w:rFonts w:hint="eastAsia"/>
                <w:sz w:val="20"/>
              </w:rPr>
              <w:t>（元）</w:t>
            </w:r>
          </w:p>
        </w:tc>
        <w:tc>
          <w:tcPr>
            <w:tcW w:w="1707" w:type="dxa"/>
            <w:vAlign w:val="center"/>
          </w:tcPr>
          <w:p w:rsidR="003F17C6" w:rsidRDefault="00887FDD">
            <w:pPr>
              <w:jc w:val="center"/>
              <w:rPr>
                <w:sz w:val="20"/>
              </w:rPr>
            </w:pPr>
            <w:r>
              <w:rPr>
                <w:rFonts w:hint="eastAsia"/>
                <w:sz w:val="20"/>
              </w:rPr>
              <w:t>投标总价</w:t>
            </w:r>
            <w:r>
              <w:rPr>
                <w:rFonts w:hint="eastAsia"/>
                <w:sz w:val="20"/>
              </w:rPr>
              <w:t>（元）</w:t>
            </w:r>
          </w:p>
        </w:tc>
        <w:tc>
          <w:tcPr>
            <w:tcW w:w="1134" w:type="dxa"/>
            <w:vAlign w:val="center"/>
          </w:tcPr>
          <w:p w:rsidR="003F17C6" w:rsidRDefault="00887FDD">
            <w:pPr>
              <w:jc w:val="center"/>
              <w:rPr>
                <w:sz w:val="20"/>
              </w:rPr>
            </w:pPr>
            <w:r>
              <w:rPr>
                <w:rFonts w:hint="eastAsia"/>
                <w:sz w:val="20"/>
              </w:rPr>
              <w:t>交货期</w:t>
            </w:r>
          </w:p>
        </w:tc>
        <w:tc>
          <w:tcPr>
            <w:tcW w:w="1842" w:type="dxa"/>
            <w:vAlign w:val="center"/>
          </w:tcPr>
          <w:p w:rsidR="003F17C6" w:rsidRDefault="00887FDD">
            <w:pPr>
              <w:jc w:val="center"/>
              <w:rPr>
                <w:sz w:val="20"/>
              </w:rPr>
            </w:pPr>
            <w:r>
              <w:rPr>
                <w:rFonts w:hint="eastAsia"/>
                <w:sz w:val="20"/>
              </w:rPr>
              <w:t>交货地点</w:t>
            </w:r>
          </w:p>
        </w:tc>
        <w:tc>
          <w:tcPr>
            <w:tcW w:w="1418" w:type="dxa"/>
            <w:vAlign w:val="center"/>
          </w:tcPr>
          <w:p w:rsidR="003F17C6" w:rsidRDefault="00887FDD">
            <w:pPr>
              <w:jc w:val="center"/>
              <w:rPr>
                <w:sz w:val="20"/>
              </w:rPr>
            </w:pPr>
            <w:r>
              <w:rPr>
                <w:rFonts w:hint="eastAsia"/>
                <w:sz w:val="20"/>
              </w:rPr>
              <w:t>质量承诺</w:t>
            </w:r>
          </w:p>
        </w:tc>
        <w:tc>
          <w:tcPr>
            <w:tcW w:w="1473" w:type="dxa"/>
            <w:vAlign w:val="center"/>
          </w:tcPr>
          <w:p w:rsidR="003F17C6" w:rsidRDefault="00887FDD">
            <w:pPr>
              <w:widowControl/>
              <w:jc w:val="center"/>
              <w:rPr>
                <w:sz w:val="20"/>
              </w:rPr>
            </w:pPr>
            <w:r>
              <w:rPr>
                <w:rFonts w:hint="eastAsia"/>
                <w:sz w:val="20"/>
              </w:rPr>
              <w:t>质保期</w:t>
            </w:r>
          </w:p>
        </w:tc>
      </w:tr>
      <w:tr w:rsidR="00B525A6">
        <w:trPr>
          <w:trHeight w:val="862"/>
          <w:jc w:val="center"/>
        </w:trPr>
        <w:tc>
          <w:tcPr>
            <w:tcW w:w="1237" w:type="dxa"/>
            <w:vMerge w:val="restart"/>
            <w:vAlign w:val="center"/>
          </w:tcPr>
          <w:p w:rsidR="00B525A6" w:rsidRPr="00B525A6" w:rsidRDefault="00B525A6" w:rsidP="00B525A6">
            <w:pPr>
              <w:jc w:val="center"/>
              <w:rPr>
                <w:sz w:val="20"/>
              </w:rPr>
            </w:pPr>
            <w:r w:rsidRPr="00B525A6">
              <w:rPr>
                <w:rFonts w:hint="eastAsia"/>
                <w:sz w:val="20"/>
              </w:rPr>
              <w:t>第一中标候选人</w:t>
            </w:r>
          </w:p>
        </w:tc>
        <w:tc>
          <w:tcPr>
            <w:tcW w:w="1227" w:type="dxa"/>
            <w:gridSpan w:val="2"/>
            <w:vMerge w:val="restart"/>
            <w:vAlign w:val="center"/>
          </w:tcPr>
          <w:p w:rsidR="00B525A6" w:rsidRPr="00B525A6" w:rsidRDefault="00B525A6" w:rsidP="00B525A6">
            <w:pPr>
              <w:widowControl/>
              <w:jc w:val="center"/>
              <w:textAlignment w:val="center"/>
              <w:rPr>
                <w:sz w:val="20"/>
              </w:rPr>
            </w:pPr>
            <w:r w:rsidRPr="00DF21B3">
              <w:rPr>
                <w:rFonts w:hint="eastAsia"/>
                <w:sz w:val="20"/>
              </w:rPr>
              <w:t>云南奥斯迪实业有限公司</w:t>
            </w:r>
          </w:p>
        </w:tc>
        <w:tc>
          <w:tcPr>
            <w:tcW w:w="2144" w:type="dxa"/>
            <w:tcBorders>
              <w:bottom w:val="single" w:sz="4" w:space="0" w:color="auto"/>
            </w:tcBorders>
            <w:vAlign w:val="center"/>
          </w:tcPr>
          <w:p w:rsidR="00B525A6" w:rsidRPr="00DF21B3" w:rsidRDefault="00B525A6" w:rsidP="00B525A6">
            <w:pPr>
              <w:widowControl/>
              <w:jc w:val="center"/>
              <w:rPr>
                <w:rFonts w:hint="eastAsia"/>
                <w:sz w:val="20"/>
              </w:rPr>
            </w:pPr>
            <w:r w:rsidRPr="00DF21B3">
              <w:rPr>
                <w:rFonts w:hint="eastAsia"/>
                <w:sz w:val="20"/>
              </w:rPr>
              <w:t>春装（薄款）</w:t>
            </w:r>
            <w:r w:rsidRPr="00DF21B3">
              <w:rPr>
                <w:rFonts w:hint="eastAsia"/>
                <w:sz w:val="20"/>
              </w:rPr>
              <w:t xml:space="preserve">       </w:t>
            </w:r>
            <w:r w:rsidRPr="00DF21B3">
              <w:rPr>
                <w:rFonts w:hint="eastAsia"/>
                <w:sz w:val="20"/>
              </w:rPr>
              <w:t>（每套包含外衣</w:t>
            </w:r>
            <w:r w:rsidRPr="00DF21B3">
              <w:rPr>
                <w:rFonts w:hint="eastAsia"/>
                <w:sz w:val="20"/>
              </w:rPr>
              <w:t>1</w:t>
            </w:r>
            <w:r w:rsidRPr="00DF21B3">
              <w:rPr>
                <w:rFonts w:hint="eastAsia"/>
                <w:sz w:val="20"/>
              </w:rPr>
              <w:t>件、裤子</w:t>
            </w:r>
            <w:r w:rsidRPr="00DF21B3">
              <w:rPr>
                <w:rFonts w:hint="eastAsia"/>
                <w:sz w:val="20"/>
              </w:rPr>
              <w:t>2</w:t>
            </w:r>
            <w:r w:rsidRPr="00DF21B3">
              <w:rPr>
                <w:rFonts w:hint="eastAsia"/>
                <w:sz w:val="20"/>
              </w:rPr>
              <w:t>条）</w:t>
            </w:r>
          </w:p>
        </w:tc>
        <w:tc>
          <w:tcPr>
            <w:tcW w:w="1134" w:type="dxa"/>
            <w:vAlign w:val="center"/>
          </w:tcPr>
          <w:p w:rsidR="00B525A6" w:rsidRPr="00DF21B3" w:rsidRDefault="00B525A6" w:rsidP="00B525A6">
            <w:pPr>
              <w:widowControl/>
              <w:jc w:val="center"/>
              <w:rPr>
                <w:rFonts w:hint="eastAsia"/>
                <w:sz w:val="20"/>
              </w:rPr>
            </w:pPr>
            <w:r w:rsidRPr="00DF21B3">
              <w:rPr>
                <w:rFonts w:hint="eastAsia"/>
                <w:sz w:val="20"/>
              </w:rPr>
              <w:t xml:space="preserve">243.00 </w:t>
            </w:r>
          </w:p>
        </w:tc>
        <w:tc>
          <w:tcPr>
            <w:tcW w:w="1219" w:type="dxa"/>
            <w:vAlign w:val="center"/>
          </w:tcPr>
          <w:p w:rsidR="00B525A6" w:rsidRPr="00DF21B3" w:rsidRDefault="00B525A6" w:rsidP="00B525A6">
            <w:pPr>
              <w:widowControl/>
              <w:jc w:val="center"/>
              <w:rPr>
                <w:rFonts w:hint="eastAsia"/>
                <w:sz w:val="20"/>
              </w:rPr>
            </w:pPr>
            <w:r w:rsidRPr="00DF21B3">
              <w:rPr>
                <w:rFonts w:hint="eastAsia"/>
                <w:sz w:val="20"/>
              </w:rPr>
              <w:t>9000</w:t>
            </w:r>
          </w:p>
        </w:tc>
        <w:tc>
          <w:tcPr>
            <w:tcW w:w="1327" w:type="dxa"/>
            <w:vAlign w:val="center"/>
          </w:tcPr>
          <w:p w:rsidR="00B525A6" w:rsidRPr="00DF21B3" w:rsidRDefault="00B525A6" w:rsidP="00B525A6">
            <w:pPr>
              <w:widowControl/>
              <w:jc w:val="center"/>
              <w:rPr>
                <w:rFonts w:hint="eastAsia"/>
                <w:sz w:val="20"/>
              </w:rPr>
            </w:pPr>
            <w:r w:rsidRPr="00DF21B3">
              <w:rPr>
                <w:rFonts w:hint="eastAsia"/>
                <w:sz w:val="20"/>
              </w:rPr>
              <w:t xml:space="preserve">2187000.00 </w:t>
            </w:r>
          </w:p>
        </w:tc>
        <w:tc>
          <w:tcPr>
            <w:tcW w:w="1707" w:type="dxa"/>
            <w:vMerge w:val="restart"/>
            <w:vAlign w:val="center"/>
          </w:tcPr>
          <w:p w:rsidR="00B525A6" w:rsidRPr="00DF21B3" w:rsidRDefault="00B525A6" w:rsidP="00B525A6">
            <w:pPr>
              <w:widowControl/>
              <w:jc w:val="center"/>
              <w:rPr>
                <w:rFonts w:hint="eastAsia"/>
                <w:sz w:val="20"/>
              </w:rPr>
            </w:pPr>
            <w:r w:rsidRPr="00DF21B3">
              <w:rPr>
                <w:rFonts w:hint="eastAsia"/>
                <w:sz w:val="20"/>
              </w:rPr>
              <w:t>4464000.00</w:t>
            </w:r>
            <w:r w:rsidRPr="00DF21B3">
              <w:rPr>
                <w:rFonts w:hint="eastAsia"/>
                <w:sz w:val="20"/>
              </w:rPr>
              <w:t>元（肆佰肆拾陆万肆仟元整）</w:t>
            </w:r>
          </w:p>
        </w:tc>
        <w:tc>
          <w:tcPr>
            <w:tcW w:w="1134" w:type="dxa"/>
            <w:vMerge w:val="restart"/>
            <w:vAlign w:val="center"/>
          </w:tcPr>
          <w:p w:rsidR="00B525A6" w:rsidRPr="00B525A6" w:rsidRDefault="00B525A6" w:rsidP="00B525A6">
            <w:pPr>
              <w:widowControl/>
              <w:jc w:val="center"/>
              <w:rPr>
                <w:sz w:val="20"/>
              </w:rPr>
            </w:pPr>
            <w:r w:rsidRPr="00B525A6">
              <w:rPr>
                <w:rFonts w:hint="eastAsia"/>
                <w:sz w:val="20"/>
              </w:rPr>
              <w:t>合同签订后</w:t>
            </w:r>
            <w:r w:rsidRPr="00B525A6">
              <w:rPr>
                <w:rFonts w:hint="eastAsia"/>
                <w:sz w:val="20"/>
              </w:rPr>
              <w:t>50</w:t>
            </w:r>
            <w:r w:rsidRPr="00B525A6">
              <w:rPr>
                <w:rFonts w:hint="eastAsia"/>
                <w:sz w:val="20"/>
              </w:rPr>
              <w:t>个日历天内交货</w:t>
            </w:r>
          </w:p>
        </w:tc>
        <w:tc>
          <w:tcPr>
            <w:tcW w:w="1842" w:type="dxa"/>
            <w:vMerge w:val="restart"/>
            <w:vAlign w:val="center"/>
          </w:tcPr>
          <w:p w:rsidR="00B525A6" w:rsidRPr="00B525A6" w:rsidRDefault="00B525A6" w:rsidP="00B525A6">
            <w:pPr>
              <w:jc w:val="center"/>
              <w:rPr>
                <w:rFonts w:hint="eastAsia"/>
                <w:sz w:val="20"/>
              </w:rPr>
            </w:pPr>
            <w:r w:rsidRPr="00B525A6">
              <w:rPr>
                <w:rFonts w:hint="eastAsia"/>
                <w:sz w:val="20"/>
              </w:rPr>
              <w:t>送货上门，我公司将制作好的服装免费送到昆明公交集团有限责任公司指定地点</w:t>
            </w:r>
          </w:p>
        </w:tc>
        <w:tc>
          <w:tcPr>
            <w:tcW w:w="1418" w:type="dxa"/>
            <w:vMerge w:val="restart"/>
            <w:vAlign w:val="center"/>
          </w:tcPr>
          <w:p w:rsidR="00B525A6" w:rsidRPr="00B525A6" w:rsidRDefault="00B525A6" w:rsidP="00B525A6">
            <w:pPr>
              <w:jc w:val="center"/>
              <w:rPr>
                <w:rFonts w:hint="eastAsia"/>
                <w:sz w:val="20"/>
              </w:rPr>
            </w:pPr>
            <w:r w:rsidRPr="00B525A6">
              <w:rPr>
                <w:rFonts w:hint="eastAsia"/>
                <w:sz w:val="20"/>
              </w:rPr>
              <w:t>详见投标文件</w:t>
            </w:r>
          </w:p>
        </w:tc>
        <w:tc>
          <w:tcPr>
            <w:tcW w:w="1473" w:type="dxa"/>
            <w:vMerge w:val="restart"/>
            <w:vAlign w:val="center"/>
          </w:tcPr>
          <w:p w:rsidR="00B525A6" w:rsidRPr="00B525A6" w:rsidRDefault="00B525A6" w:rsidP="00B525A6">
            <w:pPr>
              <w:jc w:val="center"/>
              <w:rPr>
                <w:rFonts w:hint="eastAsia"/>
                <w:sz w:val="20"/>
              </w:rPr>
            </w:pPr>
            <w:r w:rsidRPr="00B525A6">
              <w:rPr>
                <w:rFonts w:hint="eastAsia"/>
                <w:sz w:val="20"/>
              </w:rPr>
              <w:t>详见投标文件</w:t>
            </w:r>
          </w:p>
        </w:tc>
      </w:tr>
      <w:tr w:rsidR="00B525A6" w:rsidTr="002E7094">
        <w:trPr>
          <w:trHeight w:val="831"/>
          <w:jc w:val="center"/>
        </w:trPr>
        <w:tc>
          <w:tcPr>
            <w:tcW w:w="1237" w:type="dxa"/>
            <w:vMerge/>
            <w:vAlign w:val="center"/>
          </w:tcPr>
          <w:p w:rsidR="00B525A6" w:rsidRDefault="00B525A6" w:rsidP="00B525A6">
            <w:pPr>
              <w:spacing w:line="240" w:lineRule="exact"/>
              <w:jc w:val="center"/>
              <w:rPr>
                <w:rFonts w:ascii="宋体" w:hAnsi="宋体" w:cs="宋体"/>
                <w:color w:val="000000"/>
                <w:szCs w:val="21"/>
              </w:rPr>
            </w:pPr>
          </w:p>
        </w:tc>
        <w:tc>
          <w:tcPr>
            <w:tcW w:w="1227" w:type="dxa"/>
            <w:gridSpan w:val="2"/>
            <w:vMerge/>
            <w:vAlign w:val="center"/>
          </w:tcPr>
          <w:p w:rsidR="00B525A6" w:rsidRDefault="00B525A6" w:rsidP="00B525A6">
            <w:pPr>
              <w:jc w:val="center"/>
              <w:rPr>
                <w:rFonts w:ascii="宋体" w:hAnsi="宋体" w:cs="宋体"/>
                <w:color w:val="000000"/>
                <w:szCs w:val="21"/>
              </w:rPr>
            </w:pPr>
          </w:p>
        </w:tc>
        <w:tc>
          <w:tcPr>
            <w:tcW w:w="2144" w:type="dxa"/>
            <w:tcBorders>
              <w:bottom w:val="single" w:sz="4" w:space="0" w:color="auto"/>
            </w:tcBorders>
            <w:vAlign w:val="center"/>
          </w:tcPr>
          <w:p w:rsidR="00B525A6" w:rsidRPr="00DF21B3" w:rsidRDefault="00B525A6" w:rsidP="00B525A6">
            <w:pPr>
              <w:jc w:val="center"/>
              <w:rPr>
                <w:rFonts w:hint="eastAsia"/>
                <w:sz w:val="20"/>
              </w:rPr>
            </w:pPr>
            <w:r w:rsidRPr="00DF21B3">
              <w:rPr>
                <w:rFonts w:hint="eastAsia"/>
                <w:sz w:val="20"/>
              </w:rPr>
              <w:t>秋冬装（厚款）</w:t>
            </w:r>
            <w:r w:rsidRPr="00DF21B3">
              <w:rPr>
                <w:rFonts w:hint="eastAsia"/>
                <w:sz w:val="20"/>
              </w:rPr>
              <w:t xml:space="preserve">     </w:t>
            </w:r>
            <w:r w:rsidRPr="00DF21B3">
              <w:rPr>
                <w:rFonts w:hint="eastAsia"/>
                <w:sz w:val="20"/>
              </w:rPr>
              <w:t>（每套包含外衣</w:t>
            </w:r>
            <w:r w:rsidRPr="00DF21B3">
              <w:rPr>
                <w:rFonts w:hint="eastAsia"/>
                <w:sz w:val="20"/>
              </w:rPr>
              <w:t>1</w:t>
            </w:r>
            <w:r w:rsidRPr="00DF21B3">
              <w:rPr>
                <w:rFonts w:hint="eastAsia"/>
                <w:sz w:val="20"/>
              </w:rPr>
              <w:t>件、裤子</w:t>
            </w:r>
            <w:r w:rsidRPr="00DF21B3">
              <w:rPr>
                <w:rFonts w:hint="eastAsia"/>
                <w:sz w:val="20"/>
              </w:rPr>
              <w:t>2</w:t>
            </w:r>
            <w:r w:rsidRPr="00DF21B3">
              <w:rPr>
                <w:rFonts w:hint="eastAsia"/>
                <w:sz w:val="20"/>
              </w:rPr>
              <w:t>条）</w:t>
            </w:r>
          </w:p>
        </w:tc>
        <w:tc>
          <w:tcPr>
            <w:tcW w:w="1134" w:type="dxa"/>
            <w:vAlign w:val="center"/>
          </w:tcPr>
          <w:p w:rsidR="00B525A6" w:rsidRPr="00DF21B3" w:rsidRDefault="00B525A6" w:rsidP="00B525A6">
            <w:pPr>
              <w:widowControl/>
              <w:jc w:val="center"/>
              <w:rPr>
                <w:rFonts w:asciiTheme="minorEastAsia" w:eastAsiaTheme="minorEastAsia" w:hAnsiTheme="minorEastAsia" w:cs="宋体" w:hint="eastAsia"/>
                <w:kern w:val="0"/>
                <w:szCs w:val="21"/>
              </w:rPr>
            </w:pPr>
            <w:r w:rsidRPr="00DF21B3">
              <w:rPr>
                <w:rFonts w:asciiTheme="minorEastAsia" w:eastAsiaTheme="minorEastAsia" w:hAnsiTheme="minorEastAsia" w:cs="宋体" w:hint="eastAsia"/>
                <w:kern w:val="0"/>
                <w:szCs w:val="21"/>
              </w:rPr>
              <w:t xml:space="preserve">253.00 </w:t>
            </w:r>
          </w:p>
        </w:tc>
        <w:tc>
          <w:tcPr>
            <w:tcW w:w="1219" w:type="dxa"/>
            <w:vAlign w:val="center"/>
          </w:tcPr>
          <w:p w:rsidR="00B525A6" w:rsidRPr="00DF21B3" w:rsidRDefault="00B525A6" w:rsidP="00B525A6">
            <w:pPr>
              <w:widowControl/>
              <w:jc w:val="center"/>
              <w:rPr>
                <w:rFonts w:asciiTheme="minorEastAsia" w:eastAsiaTheme="minorEastAsia" w:hAnsiTheme="minorEastAsia" w:cs="宋体" w:hint="eastAsia"/>
                <w:kern w:val="0"/>
                <w:szCs w:val="21"/>
              </w:rPr>
            </w:pPr>
            <w:r w:rsidRPr="00DF21B3">
              <w:rPr>
                <w:rFonts w:asciiTheme="minorEastAsia" w:eastAsiaTheme="minorEastAsia" w:hAnsiTheme="minorEastAsia" w:cs="宋体" w:hint="eastAsia"/>
                <w:kern w:val="0"/>
                <w:szCs w:val="21"/>
              </w:rPr>
              <w:t>9000</w:t>
            </w:r>
          </w:p>
        </w:tc>
        <w:tc>
          <w:tcPr>
            <w:tcW w:w="1327" w:type="dxa"/>
            <w:vAlign w:val="center"/>
          </w:tcPr>
          <w:p w:rsidR="00B525A6" w:rsidRPr="00DF21B3" w:rsidRDefault="00B525A6" w:rsidP="00B525A6">
            <w:pPr>
              <w:widowControl/>
              <w:jc w:val="center"/>
              <w:rPr>
                <w:rFonts w:asciiTheme="minorEastAsia" w:eastAsiaTheme="minorEastAsia" w:hAnsiTheme="minorEastAsia" w:cs="宋体" w:hint="eastAsia"/>
                <w:kern w:val="0"/>
                <w:szCs w:val="21"/>
              </w:rPr>
            </w:pPr>
            <w:r w:rsidRPr="00DF21B3">
              <w:rPr>
                <w:rFonts w:asciiTheme="minorEastAsia" w:eastAsiaTheme="minorEastAsia" w:hAnsiTheme="minorEastAsia" w:cs="宋体" w:hint="eastAsia"/>
                <w:kern w:val="0"/>
                <w:szCs w:val="21"/>
              </w:rPr>
              <w:t xml:space="preserve">2277000.00 </w:t>
            </w:r>
          </w:p>
        </w:tc>
        <w:tc>
          <w:tcPr>
            <w:tcW w:w="1707" w:type="dxa"/>
            <w:vMerge/>
            <w:vAlign w:val="center"/>
          </w:tcPr>
          <w:p w:rsidR="00B525A6" w:rsidRDefault="00B525A6" w:rsidP="00B525A6">
            <w:pPr>
              <w:spacing w:line="240" w:lineRule="exact"/>
              <w:jc w:val="center"/>
              <w:rPr>
                <w:rFonts w:ascii="宋体" w:hAnsi="宋体" w:cs="宋体"/>
                <w:color w:val="000000"/>
                <w:szCs w:val="21"/>
              </w:rPr>
            </w:pPr>
          </w:p>
        </w:tc>
        <w:tc>
          <w:tcPr>
            <w:tcW w:w="1134" w:type="dxa"/>
            <w:vMerge/>
            <w:vAlign w:val="center"/>
          </w:tcPr>
          <w:p w:rsidR="00B525A6" w:rsidRDefault="00B525A6" w:rsidP="00B525A6">
            <w:pPr>
              <w:spacing w:line="240" w:lineRule="exact"/>
              <w:jc w:val="center"/>
              <w:rPr>
                <w:rFonts w:ascii="宋体" w:hAnsi="宋体" w:cs="宋体"/>
                <w:color w:val="000000"/>
                <w:szCs w:val="21"/>
              </w:rPr>
            </w:pPr>
          </w:p>
        </w:tc>
        <w:tc>
          <w:tcPr>
            <w:tcW w:w="1842" w:type="dxa"/>
            <w:vMerge/>
            <w:vAlign w:val="center"/>
          </w:tcPr>
          <w:p w:rsidR="00B525A6" w:rsidRDefault="00B525A6" w:rsidP="00B525A6">
            <w:pPr>
              <w:spacing w:line="240" w:lineRule="exact"/>
              <w:jc w:val="center"/>
              <w:rPr>
                <w:rFonts w:ascii="宋体" w:hAnsi="宋体" w:cs="宋体"/>
                <w:color w:val="000000"/>
                <w:szCs w:val="21"/>
              </w:rPr>
            </w:pPr>
          </w:p>
        </w:tc>
        <w:tc>
          <w:tcPr>
            <w:tcW w:w="1418" w:type="dxa"/>
            <w:vMerge/>
            <w:vAlign w:val="center"/>
          </w:tcPr>
          <w:p w:rsidR="00B525A6" w:rsidRDefault="00B525A6" w:rsidP="00B525A6">
            <w:pPr>
              <w:spacing w:line="240" w:lineRule="exact"/>
              <w:jc w:val="center"/>
              <w:rPr>
                <w:rFonts w:ascii="宋体" w:hAnsi="宋体" w:cs="宋体"/>
                <w:color w:val="000000"/>
                <w:szCs w:val="21"/>
              </w:rPr>
            </w:pPr>
          </w:p>
        </w:tc>
        <w:tc>
          <w:tcPr>
            <w:tcW w:w="1473" w:type="dxa"/>
            <w:vMerge/>
            <w:vAlign w:val="center"/>
          </w:tcPr>
          <w:p w:rsidR="00B525A6" w:rsidRDefault="00B525A6" w:rsidP="00B525A6">
            <w:pPr>
              <w:spacing w:line="240" w:lineRule="exact"/>
              <w:jc w:val="center"/>
              <w:rPr>
                <w:rFonts w:ascii="宋体" w:hAnsi="宋体" w:cs="宋体"/>
                <w:color w:val="000000"/>
                <w:szCs w:val="21"/>
              </w:rPr>
            </w:pPr>
          </w:p>
        </w:tc>
      </w:tr>
      <w:tr w:rsidR="00B525A6">
        <w:trPr>
          <w:trHeight w:val="972"/>
          <w:jc w:val="center"/>
        </w:trPr>
        <w:tc>
          <w:tcPr>
            <w:tcW w:w="15862" w:type="dxa"/>
            <w:gridSpan w:val="12"/>
            <w:tcBorders>
              <w:bottom w:val="single" w:sz="4" w:space="0" w:color="auto"/>
            </w:tcBorders>
            <w:vAlign w:val="center"/>
          </w:tcPr>
          <w:p w:rsidR="00B525A6" w:rsidRDefault="00B525A6" w:rsidP="00B525A6">
            <w:pPr>
              <w:spacing w:line="240" w:lineRule="exact"/>
              <w:rPr>
                <w:rFonts w:ascii="宋体" w:hAnsi="宋体" w:cs="宋体"/>
                <w:color w:val="000000"/>
                <w:szCs w:val="21"/>
              </w:rPr>
            </w:pPr>
            <w:r>
              <w:rPr>
                <w:rFonts w:ascii="宋体" w:hAnsi="宋体" w:cs="宋体" w:hint="eastAsia"/>
                <w:color w:val="000000"/>
                <w:szCs w:val="21"/>
              </w:rPr>
              <w:lastRenderedPageBreak/>
              <w:t>得分：</w:t>
            </w:r>
            <w:r w:rsidR="00681F9E" w:rsidRPr="00681F9E">
              <w:rPr>
                <w:rFonts w:ascii="宋体" w:hAnsi="宋体" w:cs="宋体"/>
                <w:color w:val="000000"/>
                <w:szCs w:val="21"/>
              </w:rPr>
              <w:t>89.39</w:t>
            </w:r>
          </w:p>
          <w:p w:rsidR="00B525A6" w:rsidRDefault="00B525A6" w:rsidP="00B525A6">
            <w:pPr>
              <w:spacing w:line="240" w:lineRule="exact"/>
              <w:rPr>
                <w:rFonts w:ascii="宋体" w:hAnsi="宋体" w:cs="宋体"/>
                <w:color w:val="000000"/>
                <w:szCs w:val="21"/>
              </w:rPr>
            </w:pPr>
            <w:r>
              <w:rPr>
                <w:rFonts w:ascii="宋体" w:hAnsi="宋体" w:cs="宋体" w:hint="eastAsia"/>
                <w:color w:val="000000"/>
                <w:szCs w:val="21"/>
              </w:rPr>
              <w:t>企业业绩：</w:t>
            </w:r>
            <w:r w:rsidR="009E79C4" w:rsidRPr="009E79C4">
              <w:rPr>
                <w:rFonts w:ascii="宋体" w:hAnsi="宋体" w:cs="宋体" w:hint="eastAsia"/>
                <w:color w:val="000000"/>
                <w:szCs w:val="21"/>
              </w:rPr>
              <w:t>1、昆明公交集团有限责任公司2019年工工作服采购项目（B包）；2、2019年昆明公交集团有限责任公司生产岗员工工作服采购项目；3、昆明公交集团有限责任公司2018年生产岗员工工装（B包）采购；4、昆明公交集团有限责任公司2017年生产岗员工衬衫采购；5、2018年中国东方航空股份有限公司服装采购（制式女装）005号；6、2018年中国东方航空股份有限公司服装采购（制式女装）005号；7、云南省安全生产监督管理局2018年安全监管执法装备项目云南省安全生产监督管理局2018年安全监管执法装备项目；8、2018年云南省法院系统审判制服采购；9、2018年全省公安民警服装及标志物资预采项目（服装类）；10、2018年全省税务服装制作采购项目（A包）；11、云南腾冲农村商业银行股份有限公司2018年工作服采购项目。</w:t>
            </w:r>
          </w:p>
        </w:tc>
      </w:tr>
      <w:tr w:rsidR="00247292">
        <w:trPr>
          <w:trHeight w:val="1062"/>
          <w:jc w:val="center"/>
        </w:trPr>
        <w:tc>
          <w:tcPr>
            <w:tcW w:w="1237" w:type="dxa"/>
            <w:vMerge w:val="restart"/>
            <w:vAlign w:val="center"/>
          </w:tcPr>
          <w:p w:rsidR="00247292" w:rsidRDefault="00247292" w:rsidP="00247292">
            <w:pPr>
              <w:spacing w:line="240" w:lineRule="exact"/>
              <w:jc w:val="center"/>
              <w:rPr>
                <w:rFonts w:ascii="宋体" w:hAnsi="宋体" w:cs="宋体"/>
                <w:color w:val="000000"/>
                <w:szCs w:val="21"/>
              </w:rPr>
            </w:pPr>
            <w:r>
              <w:rPr>
                <w:rFonts w:ascii="宋体" w:hAnsi="宋体" w:cs="宋体" w:hint="eastAsia"/>
                <w:color w:val="000000"/>
                <w:szCs w:val="21"/>
              </w:rPr>
              <w:t>第二中标候选人</w:t>
            </w:r>
          </w:p>
        </w:tc>
        <w:tc>
          <w:tcPr>
            <w:tcW w:w="1227" w:type="dxa"/>
            <w:gridSpan w:val="2"/>
            <w:vMerge w:val="restart"/>
            <w:vAlign w:val="center"/>
          </w:tcPr>
          <w:p w:rsidR="00247292" w:rsidRPr="00247292" w:rsidRDefault="00247292" w:rsidP="00247292">
            <w:pPr>
              <w:widowControl/>
              <w:jc w:val="center"/>
              <w:rPr>
                <w:rFonts w:ascii="宋体" w:hAnsi="宋体" w:cs="宋体"/>
                <w:color w:val="000000"/>
                <w:szCs w:val="21"/>
              </w:rPr>
            </w:pPr>
            <w:r w:rsidRPr="00247292">
              <w:rPr>
                <w:rFonts w:ascii="宋体" w:hAnsi="宋体" w:cs="宋体" w:hint="eastAsia"/>
                <w:color w:val="000000"/>
                <w:szCs w:val="21"/>
              </w:rPr>
              <w:t>沈阳市日月新服饰有限公司</w:t>
            </w:r>
          </w:p>
        </w:tc>
        <w:tc>
          <w:tcPr>
            <w:tcW w:w="2144" w:type="dxa"/>
            <w:tcBorders>
              <w:bottom w:val="single" w:sz="4" w:space="0" w:color="auto"/>
            </w:tcBorders>
            <w:vAlign w:val="center"/>
          </w:tcPr>
          <w:p w:rsidR="00247292" w:rsidRPr="00247292" w:rsidRDefault="00247292" w:rsidP="00247292">
            <w:pPr>
              <w:jc w:val="center"/>
              <w:rPr>
                <w:rFonts w:ascii="宋体" w:hAnsi="宋体" w:cs="宋体" w:hint="eastAsia"/>
                <w:color w:val="000000"/>
                <w:szCs w:val="21"/>
              </w:rPr>
            </w:pPr>
            <w:r w:rsidRPr="00247292">
              <w:rPr>
                <w:rFonts w:ascii="宋体" w:hAnsi="宋体" w:cs="宋体" w:hint="eastAsia"/>
                <w:color w:val="000000"/>
                <w:szCs w:val="21"/>
              </w:rPr>
              <w:t>春装（薄款）       （每套包含外衣1件、裤子2条）</w:t>
            </w:r>
          </w:p>
        </w:tc>
        <w:tc>
          <w:tcPr>
            <w:tcW w:w="1134" w:type="dxa"/>
            <w:tcBorders>
              <w:bottom w:val="single" w:sz="4" w:space="0" w:color="auto"/>
            </w:tcBorders>
            <w:vAlign w:val="center"/>
          </w:tcPr>
          <w:p w:rsidR="00247292" w:rsidRPr="00247292" w:rsidRDefault="00247292" w:rsidP="00247292">
            <w:pPr>
              <w:jc w:val="center"/>
              <w:rPr>
                <w:rFonts w:ascii="宋体" w:hAnsi="宋体" w:cs="宋体" w:hint="eastAsia"/>
                <w:color w:val="000000"/>
                <w:szCs w:val="21"/>
              </w:rPr>
            </w:pPr>
            <w:r w:rsidRPr="00247292">
              <w:rPr>
                <w:rFonts w:ascii="宋体" w:hAnsi="宋体" w:cs="宋体" w:hint="eastAsia"/>
                <w:color w:val="000000"/>
                <w:szCs w:val="21"/>
              </w:rPr>
              <w:t xml:space="preserve">205.00 </w:t>
            </w:r>
          </w:p>
        </w:tc>
        <w:tc>
          <w:tcPr>
            <w:tcW w:w="1219" w:type="dxa"/>
            <w:tcBorders>
              <w:bottom w:val="single" w:sz="4" w:space="0" w:color="auto"/>
            </w:tcBorders>
            <w:vAlign w:val="center"/>
          </w:tcPr>
          <w:p w:rsidR="00247292" w:rsidRPr="00247292" w:rsidRDefault="00247292" w:rsidP="00247292">
            <w:pPr>
              <w:jc w:val="center"/>
              <w:rPr>
                <w:rFonts w:ascii="宋体" w:hAnsi="宋体" w:cs="宋体" w:hint="eastAsia"/>
                <w:color w:val="000000"/>
                <w:szCs w:val="21"/>
              </w:rPr>
            </w:pPr>
            <w:r w:rsidRPr="00247292">
              <w:rPr>
                <w:rFonts w:ascii="宋体" w:hAnsi="宋体" w:cs="宋体" w:hint="eastAsia"/>
                <w:color w:val="000000"/>
                <w:szCs w:val="21"/>
              </w:rPr>
              <w:t>9000</w:t>
            </w:r>
          </w:p>
        </w:tc>
        <w:tc>
          <w:tcPr>
            <w:tcW w:w="1327" w:type="dxa"/>
            <w:tcBorders>
              <w:bottom w:val="single" w:sz="4" w:space="0" w:color="auto"/>
            </w:tcBorders>
            <w:vAlign w:val="center"/>
          </w:tcPr>
          <w:p w:rsidR="00247292" w:rsidRPr="00247292" w:rsidRDefault="00247292" w:rsidP="00247292">
            <w:pPr>
              <w:jc w:val="center"/>
              <w:rPr>
                <w:rFonts w:ascii="宋体" w:hAnsi="宋体" w:cs="宋体" w:hint="eastAsia"/>
                <w:color w:val="000000"/>
                <w:szCs w:val="21"/>
              </w:rPr>
            </w:pPr>
            <w:r w:rsidRPr="00247292">
              <w:rPr>
                <w:rFonts w:ascii="宋体" w:hAnsi="宋体" w:cs="宋体" w:hint="eastAsia"/>
                <w:color w:val="000000"/>
                <w:szCs w:val="21"/>
              </w:rPr>
              <w:t xml:space="preserve">1845000.00 </w:t>
            </w:r>
          </w:p>
        </w:tc>
        <w:tc>
          <w:tcPr>
            <w:tcW w:w="1707" w:type="dxa"/>
            <w:vMerge w:val="restart"/>
            <w:vAlign w:val="center"/>
          </w:tcPr>
          <w:p w:rsidR="00247292" w:rsidRPr="00247292" w:rsidRDefault="00247292" w:rsidP="00247292">
            <w:pPr>
              <w:widowControl/>
              <w:jc w:val="center"/>
              <w:textAlignment w:val="center"/>
              <w:rPr>
                <w:rFonts w:ascii="宋体" w:hAnsi="宋体" w:cs="宋体"/>
                <w:color w:val="000000"/>
                <w:szCs w:val="21"/>
              </w:rPr>
            </w:pPr>
            <w:r w:rsidRPr="00247292">
              <w:rPr>
                <w:rFonts w:ascii="宋体" w:hAnsi="宋体" w:cs="宋体" w:hint="eastAsia"/>
                <w:color w:val="000000"/>
                <w:szCs w:val="21"/>
              </w:rPr>
              <w:t>3789000.00元（叁佰柒拾捌万玖仟元整）</w:t>
            </w:r>
          </w:p>
        </w:tc>
        <w:tc>
          <w:tcPr>
            <w:tcW w:w="1134" w:type="dxa"/>
            <w:vMerge w:val="restart"/>
            <w:vAlign w:val="center"/>
          </w:tcPr>
          <w:p w:rsidR="00247292" w:rsidRPr="00247292" w:rsidRDefault="00247292" w:rsidP="00247292">
            <w:pPr>
              <w:widowControl/>
              <w:jc w:val="center"/>
              <w:rPr>
                <w:rFonts w:ascii="宋体" w:hAnsi="宋体" w:cs="宋体"/>
                <w:color w:val="000000"/>
                <w:szCs w:val="21"/>
              </w:rPr>
            </w:pPr>
            <w:r w:rsidRPr="00247292">
              <w:rPr>
                <w:rFonts w:ascii="宋体" w:hAnsi="宋体" w:cs="宋体" w:hint="eastAsia"/>
                <w:color w:val="000000"/>
                <w:szCs w:val="21"/>
              </w:rPr>
              <w:t>合同签订后60个日历天内交货</w:t>
            </w:r>
          </w:p>
        </w:tc>
        <w:tc>
          <w:tcPr>
            <w:tcW w:w="1842" w:type="dxa"/>
            <w:vMerge w:val="restart"/>
            <w:vAlign w:val="center"/>
          </w:tcPr>
          <w:p w:rsidR="00247292" w:rsidRPr="00247292" w:rsidRDefault="00247292" w:rsidP="00247292">
            <w:pPr>
              <w:jc w:val="center"/>
              <w:rPr>
                <w:rFonts w:ascii="宋体" w:hAnsi="宋体" w:cs="宋体" w:hint="eastAsia"/>
                <w:color w:val="000000"/>
                <w:szCs w:val="21"/>
              </w:rPr>
            </w:pPr>
            <w:r w:rsidRPr="00247292">
              <w:rPr>
                <w:rFonts w:ascii="宋体" w:hAnsi="宋体" w:cs="宋体" w:hint="eastAsia"/>
                <w:color w:val="000000"/>
                <w:szCs w:val="21"/>
              </w:rPr>
              <w:t>送货上门，供方需将制作好的服装免费送到昆明公交集团有限责任公司指定地点</w:t>
            </w:r>
          </w:p>
        </w:tc>
        <w:tc>
          <w:tcPr>
            <w:tcW w:w="1418" w:type="dxa"/>
            <w:vMerge w:val="restart"/>
            <w:vAlign w:val="center"/>
          </w:tcPr>
          <w:p w:rsidR="00247292" w:rsidRPr="00247292" w:rsidRDefault="00247292" w:rsidP="00247292">
            <w:pPr>
              <w:jc w:val="center"/>
              <w:rPr>
                <w:rFonts w:ascii="宋体" w:hAnsi="宋体" w:cs="宋体" w:hint="eastAsia"/>
                <w:color w:val="000000"/>
                <w:szCs w:val="21"/>
              </w:rPr>
            </w:pPr>
            <w:r w:rsidRPr="00247292">
              <w:rPr>
                <w:rFonts w:ascii="宋体" w:hAnsi="宋体" w:cs="宋体" w:hint="eastAsia"/>
                <w:color w:val="000000"/>
                <w:szCs w:val="21"/>
              </w:rPr>
              <w:t>详见投标文件</w:t>
            </w:r>
          </w:p>
        </w:tc>
        <w:tc>
          <w:tcPr>
            <w:tcW w:w="1473" w:type="dxa"/>
            <w:vMerge w:val="restart"/>
            <w:vAlign w:val="center"/>
          </w:tcPr>
          <w:p w:rsidR="00247292" w:rsidRPr="00247292" w:rsidRDefault="00247292" w:rsidP="00247292">
            <w:pPr>
              <w:jc w:val="center"/>
              <w:rPr>
                <w:rFonts w:ascii="宋体" w:hAnsi="宋体" w:cs="宋体" w:hint="eastAsia"/>
                <w:color w:val="000000"/>
                <w:szCs w:val="21"/>
              </w:rPr>
            </w:pPr>
            <w:r w:rsidRPr="00247292">
              <w:rPr>
                <w:rFonts w:ascii="宋体" w:hAnsi="宋体" w:cs="宋体" w:hint="eastAsia"/>
                <w:color w:val="000000"/>
                <w:szCs w:val="21"/>
              </w:rPr>
              <w:t>所有服装自验收合格之日起三包期12个月，三年免费上门售后服务</w:t>
            </w:r>
          </w:p>
        </w:tc>
      </w:tr>
      <w:tr w:rsidR="00247292" w:rsidTr="0067003E">
        <w:trPr>
          <w:trHeight w:val="995"/>
          <w:jc w:val="center"/>
        </w:trPr>
        <w:tc>
          <w:tcPr>
            <w:tcW w:w="1237" w:type="dxa"/>
            <w:vMerge/>
            <w:vAlign w:val="center"/>
          </w:tcPr>
          <w:p w:rsidR="00247292" w:rsidRDefault="00247292" w:rsidP="00247292">
            <w:pPr>
              <w:spacing w:line="240" w:lineRule="exact"/>
              <w:jc w:val="center"/>
              <w:rPr>
                <w:rFonts w:ascii="宋体" w:hAnsi="宋体" w:cs="宋体"/>
                <w:color w:val="000000"/>
                <w:szCs w:val="21"/>
              </w:rPr>
            </w:pPr>
          </w:p>
        </w:tc>
        <w:tc>
          <w:tcPr>
            <w:tcW w:w="1227" w:type="dxa"/>
            <w:gridSpan w:val="2"/>
            <w:vMerge/>
            <w:vAlign w:val="center"/>
          </w:tcPr>
          <w:p w:rsidR="00247292" w:rsidRDefault="00247292" w:rsidP="00247292">
            <w:pPr>
              <w:jc w:val="center"/>
              <w:rPr>
                <w:rFonts w:ascii="宋体" w:hAnsi="宋体" w:cs="宋体"/>
                <w:color w:val="000000"/>
                <w:sz w:val="18"/>
              </w:rPr>
            </w:pPr>
          </w:p>
        </w:tc>
        <w:tc>
          <w:tcPr>
            <w:tcW w:w="2144" w:type="dxa"/>
            <w:tcBorders>
              <w:bottom w:val="single" w:sz="4" w:space="0" w:color="auto"/>
            </w:tcBorders>
            <w:vAlign w:val="center"/>
          </w:tcPr>
          <w:p w:rsidR="00247292" w:rsidRPr="00247292" w:rsidRDefault="00247292" w:rsidP="00247292">
            <w:pPr>
              <w:widowControl/>
              <w:jc w:val="center"/>
              <w:rPr>
                <w:rFonts w:ascii="宋体" w:hAnsi="宋体" w:cs="宋体"/>
                <w:color w:val="000000"/>
                <w:szCs w:val="21"/>
              </w:rPr>
            </w:pPr>
            <w:r w:rsidRPr="00247292">
              <w:rPr>
                <w:rFonts w:ascii="宋体" w:hAnsi="宋体" w:cs="宋体" w:hint="eastAsia"/>
                <w:color w:val="000000"/>
                <w:szCs w:val="21"/>
              </w:rPr>
              <w:t>秋冬装（厚款）     （每套包含外衣1件、裤子2条）</w:t>
            </w:r>
          </w:p>
        </w:tc>
        <w:tc>
          <w:tcPr>
            <w:tcW w:w="1134" w:type="dxa"/>
            <w:tcBorders>
              <w:bottom w:val="single" w:sz="4" w:space="0" w:color="auto"/>
            </w:tcBorders>
            <w:vAlign w:val="center"/>
          </w:tcPr>
          <w:p w:rsidR="00247292" w:rsidRPr="00247292" w:rsidRDefault="00247292" w:rsidP="00247292">
            <w:pPr>
              <w:widowControl/>
              <w:jc w:val="center"/>
              <w:rPr>
                <w:rFonts w:ascii="宋体" w:hAnsi="宋体" w:cs="宋体"/>
                <w:color w:val="000000"/>
                <w:szCs w:val="21"/>
              </w:rPr>
            </w:pPr>
            <w:r w:rsidRPr="00247292">
              <w:rPr>
                <w:rFonts w:ascii="宋体" w:hAnsi="宋体" w:cs="宋体" w:hint="eastAsia"/>
                <w:color w:val="000000"/>
                <w:szCs w:val="21"/>
              </w:rPr>
              <w:t xml:space="preserve">216.00 </w:t>
            </w:r>
          </w:p>
        </w:tc>
        <w:tc>
          <w:tcPr>
            <w:tcW w:w="1219" w:type="dxa"/>
            <w:tcBorders>
              <w:bottom w:val="single" w:sz="4" w:space="0" w:color="auto"/>
            </w:tcBorders>
            <w:vAlign w:val="center"/>
          </w:tcPr>
          <w:p w:rsidR="00247292" w:rsidRPr="00247292" w:rsidRDefault="00247292" w:rsidP="00247292">
            <w:pPr>
              <w:widowControl/>
              <w:jc w:val="center"/>
              <w:rPr>
                <w:rFonts w:ascii="宋体" w:hAnsi="宋体" w:cs="宋体"/>
                <w:color w:val="000000"/>
                <w:szCs w:val="21"/>
              </w:rPr>
            </w:pPr>
            <w:r w:rsidRPr="00247292">
              <w:rPr>
                <w:rFonts w:ascii="宋体" w:hAnsi="宋体" w:cs="宋体" w:hint="eastAsia"/>
                <w:color w:val="000000"/>
                <w:szCs w:val="21"/>
              </w:rPr>
              <w:t>9000</w:t>
            </w:r>
          </w:p>
        </w:tc>
        <w:tc>
          <w:tcPr>
            <w:tcW w:w="1327" w:type="dxa"/>
            <w:tcBorders>
              <w:bottom w:val="single" w:sz="4" w:space="0" w:color="auto"/>
            </w:tcBorders>
            <w:vAlign w:val="center"/>
          </w:tcPr>
          <w:p w:rsidR="00247292" w:rsidRPr="00247292" w:rsidRDefault="00247292" w:rsidP="00247292">
            <w:pPr>
              <w:widowControl/>
              <w:jc w:val="center"/>
              <w:rPr>
                <w:rFonts w:ascii="宋体" w:hAnsi="宋体" w:cs="宋体"/>
                <w:color w:val="000000"/>
                <w:szCs w:val="21"/>
              </w:rPr>
            </w:pPr>
            <w:r w:rsidRPr="00247292">
              <w:rPr>
                <w:rFonts w:ascii="宋体" w:hAnsi="宋体" w:cs="宋体" w:hint="eastAsia"/>
                <w:color w:val="000000"/>
                <w:szCs w:val="21"/>
              </w:rPr>
              <w:t xml:space="preserve">1944000.00 </w:t>
            </w:r>
          </w:p>
        </w:tc>
        <w:tc>
          <w:tcPr>
            <w:tcW w:w="1707" w:type="dxa"/>
            <w:vMerge/>
            <w:tcBorders>
              <w:bottom w:val="single" w:sz="4" w:space="0" w:color="auto"/>
            </w:tcBorders>
            <w:vAlign w:val="center"/>
          </w:tcPr>
          <w:p w:rsidR="00247292" w:rsidRDefault="00247292" w:rsidP="00247292">
            <w:pPr>
              <w:spacing w:line="240" w:lineRule="exact"/>
              <w:jc w:val="center"/>
              <w:rPr>
                <w:rFonts w:ascii="宋体" w:hAnsi="宋体" w:cs="宋体"/>
                <w:color w:val="000000"/>
                <w:szCs w:val="21"/>
              </w:rPr>
            </w:pPr>
          </w:p>
        </w:tc>
        <w:tc>
          <w:tcPr>
            <w:tcW w:w="1134" w:type="dxa"/>
            <w:vMerge/>
            <w:tcBorders>
              <w:bottom w:val="single" w:sz="4" w:space="0" w:color="auto"/>
            </w:tcBorders>
            <w:vAlign w:val="center"/>
          </w:tcPr>
          <w:p w:rsidR="00247292" w:rsidRDefault="00247292" w:rsidP="00247292">
            <w:pPr>
              <w:spacing w:line="240" w:lineRule="exact"/>
              <w:jc w:val="center"/>
              <w:rPr>
                <w:rFonts w:ascii="宋体" w:hAnsi="宋体" w:cs="宋体"/>
                <w:color w:val="000000"/>
                <w:szCs w:val="21"/>
              </w:rPr>
            </w:pPr>
          </w:p>
        </w:tc>
        <w:tc>
          <w:tcPr>
            <w:tcW w:w="1842" w:type="dxa"/>
            <w:vMerge/>
            <w:tcBorders>
              <w:bottom w:val="single" w:sz="4" w:space="0" w:color="auto"/>
            </w:tcBorders>
            <w:vAlign w:val="center"/>
          </w:tcPr>
          <w:p w:rsidR="00247292" w:rsidRDefault="00247292" w:rsidP="00247292">
            <w:pPr>
              <w:spacing w:line="240" w:lineRule="exact"/>
              <w:jc w:val="center"/>
              <w:rPr>
                <w:rFonts w:ascii="宋体" w:hAnsi="宋体" w:cs="宋体"/>
                <w:color w:val="000000"/>
                <w:szCs w:val="21"/>
              </w:rPr>
            </w:pPr>
          </w:p>
        </w:tc>
        <w:tc>
          <w:tcPr>
            <w:tcW w:w="1418" w:type="dxa"/>
            <w:vMerge/>
            <w:tcBorders>
              <w:bottom w:val="single" w:sz="4" w:space="0" w:color="auto"/>
            </w:tcBorders>
            <w:vAlign w:val="center"/>
          </w:tcPr>
          <w:p w:rsidR="00247292" w:rsidRDefault="00247292" w:rsidP="00247292">
            <w:pPr>
              <w:spacing w:line="240" w:lineRule="exact"/>
              <w:jc w:val="center"/>
              <w:rPr>
                <w:rFonts w:ascii="宋体" w:hAnsi="宋体" w:cs="宋体"/>
                <w:color w:val="000000"/>
                <w:szCs w:val="21"/>
              </w:rPr>
            </w:pPr>
          </w:p>
        </w:tc>
        <w:tc>
          <w:tcPr>
            <w:tcW w:w="1473" w:type="dxa"/>
            <w:vMerge/>
            <w:tcBorders>
              <w:bottom w:val="single" w:sz="4" w:space="0" w:color="auto"/>
            </w:tcBorders>
            <w:vAlign w:val="center"/>
          </w:tcPr>
          <w:p w:rsidR="00247292" w:rsidRDefault="00247292" w:rsidP="00247292">
            <w:pPr>
              <w:spacing w:line="240" w:lineRule="exact"/>
              <w:jc w:val="center"/>
              <w:rPr>
                <w:rFonts w:ascii="宋体" w:hAnsi="宋体" w:cs="宋体"/>
                <w:color w:val="000000"/>
                <w:szCs w:val="21"/>
              </w:rPr>
            </w:pPr>
          </w:p>
        </w:tc>
      </w:tr>
      <w:tr w:rsidR="00B525A6">
        <w:trPr>
          <w:trHeight w:val="1200"/>
          <w:jc w:val="center"/>
        </w:trPr>
        <w:tc>
          <w:tcPr>
            <w:tcW w:w="15862" w:type="dxa"/>
            <w:gridSpan w:val="12"/>
            <w:vAlign w:val="center"/>
          </w:tcPr>
          <w:p w:rsidR="00B525A6" w:rsidRDefault="00B525A6" w:rsidP="00B525A6">
            <w:pPr>
              <w:spacing w:line="240" w:lineRule="exact"/>
              <w:rPr>
                <w:rFonts w:ascii="宋体" w:hAnsi="宋体" w:cs="宋体"/>
                <w:color w:val="000000"/>
                <w:szCs w:val="21"/>
              </w:rPr>
            </w:pPr>
            <w:r>
              <w:rPr>
                <w:rFonts w:ascii="宋体" w:hAnsi="宋体" w:cs="宋体" w:hint="eastAsia"/>
                <w:color w:val="000000"/>
                <w:szCs w:val="21"/>
              </w:rPr>
              <w:t xml:space="preserve">得分： </w:t>
            </w:r>
            <w:r w:rsidR="00F40E9B" w:rsidRPr="00F40E9B">
              <w:rPr>
                <w:rFonts w:ascii="宋体" w:hAnsi="宋体" w:cs="宋体"/>
                <w:color w:val="000000"/>
                <w:szCs w:val="21"/>
              </w:rPr>
              <w:t>74.17</w:t>
            </w:r>
          </w:p>
          <w:p w:rsidR="00B525A6" w:rsidRDefault="00B525A6" w:rsidP="00B525A6">
            <w:pPr>
              <w:pStyle w:val="a0"/>
              <w:rPr>
                <w:rFonts w:ascii="宋体" w:hAnsi="宋体" w:cs="宋体"/>
                <w:color w:val="000000"/>
                <w:szCs w:val="21"/>
              </w:rPr>
            </w:pPr>
            <w:r>
              <w:rPr>
                <w:rFonts w:ascii="宋体" w:hAnsi="宋体" w:cs="宋体" w:hint="eastAsia"/>
                <w:color w:val="000000"/>
                <w:szCs w:val="21"/>
              </w:rPr>
              <w:t>企业业绩：</w:t>
            </w:r>
            <w:r>
              <w:rPr>
                <w:rFonts w:hint="eastAsia"/>
              </w:rPr>
              <w:t xml:space="preserve"> </w:t>
            </w:r>
            <w:r w:rsidR="00B953CD" w:rsidRPr="00B953CD">
              <w:rPr>
                <w:rFonts w:hint="eastAsia"/>
              </w:rPr>
              <w:t>1</w:t>
            </w:r>
            <w:r w:rsidR="00B953CD" w:rsidRPr="00B953CD">
              <w:rPr>
                <w:rFonts w:hint="eastAsia"/>
              </w:rPr>
              <w:t>、元宝山发电有限责任公司工作服；</w:t>
            </w:r>
            <w:r w:rsidR="00B953CD" w:rsidRPr="00B953CD">
              <w:rPr>
                <w:rFonts w:hint="eastAsia"/>
              </w:rPr>
              <w:t>2</w:t>
            </w:r>
            <w:r w:rsidR="00B953CD" w:rsidRPr="00B953CD">
              <w:rPr>
                <w:rFonts w:hint="eastAsia"/>
              </w:rPr>
              <w:t>、国电赤峰化工有限公司工作服；</w:t>
            </w:r>
            <w:r w:rsidR="00B953CD" w:rsidRPr="00B953CD">
              <w:rPr>
                <w:rFonts w:hint="eastAsia"/>
              </w:rPr>
              <w:t>3</w:t>
            </w:r>
            <w:r w:rsidR="00B953CD" w:rsidRPr="00B953CD">
              <w:rPr>
                <w:rFonts w:hint="eastAsia"/>
              </w:rPr>
              <w:t>、华能重庆珞璜发电有限公司工作服；</w:t>
            </w:r>
            <w:r w:rsidR="00B953CD" w:rsidRPr="00B953CD">
              <w:rPr>
                <w:rFonts w:hint="eastAsia"/>
              </w:rPr>
              <w:t>4</w:t>
            </w:r>
            <w:r w:rsidR="00B953CD" w:rsidRPr="00B953CD">
              <w:rPr>
                <w:rFonts w:hint="eastAsia"/>
              </w:rPr>
              <w:t>、华能河北邯峰发电有限公司工作服；</w:t>
            </w:r>
            <w:r w:rsidR="00B953CD" w:rsidRPr="00B953CD">
              <w:rPr>
                <w:rFonts w:hint="eastAsia"/>
              </w:rPr>
              <w:t>5</w:t>
            </w:r>
            <w:r w:rsidR="00B953CD" w:rsidRPr="00B953CD">
              <w:rPr>
                <w:rFonts w:hint="eastAsia"/>
              </w:rPr>
              <w:t>、天津大沽化工股份有限公司</w:t>
            </w:r>
            <w:r w:rsidR="00B953CD" w:rsidRPr="00B953CD">
              <w:rPr>
                <w:rFonts w:hint="eastAsia"/>
              </w:rPr>
              <w:t>2019</w:t>
            </w:r>
            <w:r w:rsidR="00B953CD" w:rsidRPr="00B953CD">
              <w:rPr>
                <w:rFonts w:hint="eastAsia"/>
              </w:rPr>
              <w:t>工作服。</w:t>
            </w:r>
          </w:p>
        </w:tc>
      </w:tr>
      <w:tr w:rsidR="00B953CD">
        <w:trPr>
          <w:trHeight w:val="1223"/>
          <w:jc w:val="center"/>
        </w:trPr>
        <w:tc>
          <w:tcPr>
            <w:tcW w:w="1237" w:type="dxa"/>
            <w:vMerge w:val="restart"/>
            <w:vAlign w:val="center"/>
          </w:tcPr>
          <w:p w:rsidR="00B953CD" w:rsidRDefault="00B953CD" w:rsidP="00B953CD">
            <w:pPr>
              <w:spacing w:line="240" w:lineRule="exact"/>
              <w:jc w:val="center"/>
              <w:rPr>
                <w:rFonts w:ascii="宋体" w:hAnsi="宋体" w:cs="宋体"/>
                <w:color w:val="000000"/>
                <w:szCs w:val="21"/>
              </w:rPr>
            </w:pPr>
            <w:r>
              <w:rPr>
                <w:rFonts w:ascii="宋体" w:hAnsi="宋体" w:cs="宋体" w:hint="eastAsia"/>
                <w:color w:val="000000"/>
                <w:szCs w:val="21"/>
              </w:rPr>
              <w:t>第三中标候选人</w:t>
            </w:r>
          </w:p>
        </w:tc>
        <w:tc>
          <w:tcPr>
            <w:tcW w:w="1227" w:type="dxa"/>
            <w:gridSpan w:val="2"/>
            <w:vMerge w:val="restart"/>
            <w:vAlign w:val="center"/>
          </w:tcPr>
          <w:p w:rsidR="00B953CD" w:rsidRPr="00B953CD" w:rsidRDefault="00B953CD" w:rsidP="00B953CD">
            <w:pPr>
              <w:widowControl/>
              <w:jc w:val="center"/>
            </w:pPr>
            <w:r w:rsidRPr="00B953CD">
              <w:rPr>
                <w:rFonts w:hint="eastAsia"/>
              </w:rPr>
              <w:t>云南凯鑫服装有限公司</w:t>
            </w:r>
          </w:p>
        </w:tc>
        <w:tc>
          <w:tcPr>
            <w:tcW w:w="2144" w:type="dxa"/>
            <w:tcBorders>
              <w:bottom w:val="single" w:sz="4" w:space="0" w:color="auto"/>
            </w:tcBorders>
            <w:vAlign w:val="center"/>
          </w:tcPr>
          <w:p w:rsidR="00B953CD" w:rsidRPr="00B953CD" w:rsidRDefault="00B953CD" w:rsidP="00B953CD">
            <w:pPr>
              <w:jc w:val="center"/>
              <w:rPr>
                <w:rFonts w:hint="eastAsia"/>
              </w:rPr>
            </w:pPr>
            <w:r w:rsidRPr="00B953CD">
              <w:rPr>
                <w:rFonts w:hint="eastAsia"/>
              </w:rPr>
              <w:t>春装（薄款）</w:t>
            </w:r>
            <w:r w:rsidRPr="00B953CD">
              <w:rPr>
                <w:rFonts w:hint="eastAsia"/>
              </w:rPr>
              <w:t xml:space="preserve">       </w:t>
            </w:r>
            <w:r w:rsidRPr="00B953CD">
              <w:rPr>
                <w:rFonts w:hint="eastAsia"/>
              </w:rPr>
              <w:t>（每套包含外衣</w:t>
            </w:r>
            <w:r w:rsidRPr="00B953CD">
              <w:rPr>
                <w:rFonts w:hint="eastAsia"/>
              </w:rPr>
              <w:t>1</w:t>
            </w:r>
            <w:r w:rsidRPr="00B953CD">
              <w:rPr>
                <w:rFonts w:hint="eastAsia"/>
              </w:rPr>
              <w:t>件、裤子</w:t>
            </w:r>
            <w:r w:rsidRPr="00B953CD">
              <w:rPr>
                <w:rFonts w:hint="eastAsia"/>
              </w:rPr>
              <w:t>2</w:t>
            </w:r>
            <w:r w:rsidRPr="00B953CD">
              <w:rPr>
                <w:rFonts w:hint="eastAsia"/>
              </w:rPr>
              <w:t>条）</w:t>
            </w:r>
          </w:p>
        </w:tc>
        <w:tc>
          <w:tcPr>
            <w:tcW w:w="1134" w:type="dxa"/>
            <w:tcBorders>
              <w:bottom w:val="single" w:sz="4" w:space="0" w:color="auto"/>
            </w:tcBorders>
            <w:vAlign w:val="center"/>
          </w:tcPr>
          <w:p w:rsidR="00B953CD" w:rsidRPr="00B953CD" w:rsidRDefault="00B953CD" w:rsidP="00B953CD">
            <w:pPr>
              <w:jc w:val="center"/>
              <w:rPr>
                <w:rFonts w:hint="eastAsia"/>
              </w:rPr>
            </w:pPr>
            <w:r w:rsidRPr="00B953CD">
              <w:rPr>
                <w:rFonts w:hint="eastAsia"/>
              </w:rPr>
              <w:t xml:space="preserve">245.00 </w:t>
            </w:r>
          </w:p>
        </w:tc>
        <w:tc>
          <w:tcPr>
            <w:tcW w:w="1219" w:type="dxa"/>
            <w:tcBorders>
              <w:bottom w:val="single" w:sz="4" w:space="0" w:color="auto"/>
            </w:tcBorders>
            <w:vAlign w:val="center"/>
          </w:tcPr>
          <w:p w:rsidR="00B953CD" w:rsidRPr="00B953CD" w:rsidRDefault="00B953CD" w:rsidP="00B953CD">
            <w:pPr>
              <w:jc w:val="center"/>
              <w:rPr>
                <w:rFonts w:hint="eastAsia"/>
              </w:rPr>
            </w:pPr>
            <w:r w:rsidRPr="00B953CD">
              <w:rPr>
                <w:rFonts w:hint="eastAsia"/>
              </w:rPr>
              <w:t>9000</w:t>
            </w:r>
          </w:p>
        </w:tc>
        <w:tc>
          <w:tcPr>
            <w:tcW w:w="1327" w:type="dxa"/>
            <w:tcBorders>
              <w:bottom w:val="single" w:sz="4" w:space="0" w:color="auto"/>
            </w:tcBorders>
            <w:vAlign w:val="center"/>
          </w:tcPr>
          <w:p w:rsidR="00B953CD" w:rsidRPr="00B953CD" w:rsidRDefault="00B953CD" w:rsidP="00B953CD">
            <w:pPr>
              <w:jc w:val="center"/>
              <w:rPr>
                <w:rFonts w:hint="eastAsia"/>
              </w:rPr>
            </w:pPr>
            <w:r w:rsidRPr="00B953CD">
              <w:rPr>
                <w:rFonts w:hint="eastAsia"/>
              </w:rPr>
              <w:t xml:space="preserve">2205000.00 </w:t>
            </w:r>
          </w:p>
        </w:tc>
        <w:tc>
          <w:tcPr>
            <w:tcW w:w="1707" w:type="dxa"/>
            <w:vMerge w:val="restart"/>
            <w:vAlign w:val="center"/>
          </w:tcPr>
          <w:p w:rsidR="00B953CD" w:rsidRPr="00B953CD" w:rsidRDefault="00B953CD" w:rsidP="00B953CD">
            <w:pPr>
              <w:widowControl/>
              <w:jc w:val="center"/>
            </w:pPr>
            <w:r w:rsidRPr="00B953CD">
              <w:rPr>
                <w:rFonts w:hint="eastAsia"/>
              </w:rPr>
              <w:t>4500000.00</w:t>
            </w:r>
            <w:r w:rsidRPr="00B953CD">
              <w:rPr>
                <w:rFonts w:hint="eastAsia"/>
              </w:rPr>
              <w:t>（肆佰伍拾万元整）</w:t>
            </w:r>
          </w:p>
        </w:tc>
        <w:tc>
          <w:tcPr>
            <w:tcW w:w="1134" w:type="dxa"/>
            <w:vMerge w:val="restart"/>
            <w:vAlign w:val="center"/>
          </w:tcPr>
          <w:p w:rsidR="00B953CD" w:rsidRPr="00B953CD" w:rsidRDefault="00B953CD" w:rsidP="00B953CD">
            <w:pPr>
              <w:jc w:val="center"/>
              <w:rPr>
                <w:rFonts w:hint="eastAsia"/>
              </w:rPr>
            </w:pPr>
            <w:r w:rsidRPr="00B953CD">
              <w:rPr>
                <w:rFonts w:hint="eastAsia"/>
              </w:rPr>
              <w:t>合同签订后</w:t>
            </w:r>
            <w:r w:rsidRPr="00B953CD">
              <w:rPr>
                <w:rFonts w:hint="eastAsia"/>
              </w:rPr>
              <w:t>60</w:t>
            </w:r>
            <w:r w:rsidRPr="00B953CD">
              <w:rPr>
                <w:rFonts w:hint="eastAsia"/>
              </w:rPr>
              <w:t>个日历天内交货</w:t>
            </w:r>
          </w:p>
        </w:tc>
        <w:tc>
          <w:tcPr>
            <w:tcW w:w="1842" w:type="dxa"/>
            <w:vMerge w:val="restart"/>
            <w:vAlign w:val="center"/>
          </w:tcPr>
          <w:p w:rsidR="00B953CD" w:rsidRPr="00B953CD" w:rsidRDefault="00B953CD" w:rsidP="00B953CD">
            <w:pPr>
              <w:jc w:val="center"/>
              <w:rPr>
                <w:rFonts w:hint="eastAsia"/>
              </w:rPr>
            </w:pPr>
            <w:r w:rsidRPr="00B953CD">
              <w:rPr>
                <w:rFonts w:hint="eastAsia"/>
              </w:rPr>
              <w:t>送货上门，供方需将制作好的服装免费送到昆明公交集团有限责任公司指定地点</w:t>
            </w:r>
          </w:p>
        </w:tc>
        <w:tc>
          <w:tcPr>
            <w:tcW w:w="1418" w:type="dxa"/>
            <w:vMerge w:val="restart"/>
            <w:vAlign w:val="center"/>
          </w:tcPr>
          <w:p w:rsidR="00B953CD" w:rsidRPr="00B953CD" w:rsidRDefault="00B953CD" w:rsidP="00B953CD">
            <w:pPr>
              <w:jc w:val="center"/>
              <w:rPr>
                <w:rFonts w:hint="eastAsia"/>
              </w:rPr>
            </w:pPr>
            <w:r w:rsidRPr="00B953CD">
              <w:rPr>
                <w:rFonts w:hint="eastAsia"/>
              </w:rPr>
              <w:t>详见投标文件</w:t>
            </w:r>
          </w:p>
        </w:tc>
        <w:tc>
          <w:tcPr>
            <w:tcW w:w="1473" w:type="dxa"/>
            <w:vMerge w:val="restart"/>
            <w:vAlign w:val="center"/>
          </w:tcPr>
          <w:p w:rsidR="00B953CD" w:rsidRPr="00B953CD" w:rsidRDefault="00B953CD" w:rsidP="00B953CD">
            <w:pPr>
              <w:jc w:val="center"/>
              <w:rPr>
                <w:rFonts w:hint="eastAsia"/>
              </w:rPr>
            </w:pPr>
            <w:r w:rsidRPr="00B953CD">
              <w:rPr>
                <w:rFonts w:hint="eastAsia"/>
              </w:rPr>
              <w:t>详见投标文件</w:t>
            </w:r>
          </w:p>
        </w:tc>
      </w:tr>
      <w:tr w:rsidR="00B953CD">
        <w:trPr>
          <w:trHeight w:val="1194"/>
          <w:jc w:val="center"/>
        </w:trPr>
        <w:tc>
          <w:tcPr>
            <w:tcW w:w="1237" w:type="dxa"/>
            <w:vMerge/>
            <w:vAlign w:val="center"/>
          </w:tcPr>
          <w:p w:rsidR="00B953CD" w:rsidRDefault="00B953CD" w:rsidP="00B953CD">
            <w:pPr>
              <w:spacing w:line="240" w:lineRule="exact"/>
              <w:jc w:val="center"/>
              <w:rPr>
                <w:rFonts w:ascii="宋体" w:hAnsi="宋体" w:cs="宋体"/>
                <w:color w:val="000000"/>
                <w:szCs w:val="21"/>
              </w:rPr>
            </w:pPr>
          </w:p>
        </w:tc>
        <w:tc>
          <w:tcPr>
            <w:tcW w:w="1227" w:type="dxa"/>
            <w:gridSpan w:val="2"/>
            <w:vMerge/>
            <w:vAlign w:val="center"/>
          </w:tcPr>
          <w:p w:rsidR="00B953CD" w:rsidRDefault="00B953CD" w:rsidP="00B953CD">
            <w:pPr>
              <w:jc w:val="center"/>
              <w:rPr>
                <w:rFonts w:ascii="宋体" w:hAnsi="宋体" w:cs="宋体"/>
                <w:color w:val="000000"/>
                <w:szCs w:val="21"/>
              </w:rPr>
            </w:pPr>
          </w:p>
        </w:tc>
        <w:tc>
          <w:tcPr>
            <w:tcW w:w="2144" w:type="dxa"/>
            <w:tcBorders>
              <w:bottom w:val="single" w:sz="4" w:space="0" w:color="auto"/>
            </w:tcBorders>
            <w:vAlign w:val="center"/>
          </w:tcPr>
          <w:p w:rsidR="00B953CD" w:rsidRPr="00B953CD" w:rsidRDefault="00B953CD" w:rsidP="00B953CD">
            <w:pPr>
              <w:widowControl/>
              <w:jc w:val="center"/>
            </w:pPr>
            <w:r w:rsidRPr="00B953CD">
              <w:rPr>
                <w:rFonts w:hint="eastAsia"/>
              </w:rPr>
              <w:t>秋冬装（厚款）</w:t>
            </w:r>
            <w:r w:rsidRPr="00B953CD">
              <w:rPr>
                <w:rFonts w:hint="eastAsia"/>
              </w:rPr>
              <w:t xml:space="preserve">     </w:t>
            </w:r>
            <w:r w:rsidRPr="00B953CD">
              <w:rPr>
                <w:rFonts w:hint="eastAsia"/>
              </w:rPr>
              <w:t>（每套包含外衣</w:t>
            </w:r>
            <w:r w:rsidRPr="00B953CD">
              <w:rPr>
                <w:rFonts w:hint="eastAsia"/>
              </w:rPr>
              <w:t>1</w:t>
            </w:r>
            <w:r w:rsidRPr="00B953CD">
              <w:rPr>
                <w:rFonts w:hint="eastAsia"/>
              </w:rPr>
              <w:t>件、裤子</w:t>
            </w:r>
            <w:r w:rsidRPr="00B953CD">
              <w:rPr>
                <w:rFonts w:hint="eastAsia"/>
              </w:rPr>
              <w:t>2</w:t>
            </w:r>
            <w:r w:rsidRPr="00B953CD">
              <w:rPr>
                <w:rFonts w:hint="eastAsia"/>
              </w:rPr>
              <w:t>条）</w:t>
            </w:r>
          </w:p>
        </w:tc>
        <w:tc>
          <w:tcPr>
            <w:tcW w:w="1134" w:type="dxa"/>
            <w:tcBorders>
              <w:bottom w:val="single" w:sz="4" w:space="0" w:color="auto"/>
            </w:tcBorders>
            <w:vAlign w:val="center"/>
          </w:tcPr>
          <w:p w:rsidR="00B953CD" w:rsidRPr="00B953CD" w:rsidRDefault="00B953CD" w:rsidP="00B953CD">
            <w:pPr>
              <w:widowControl/>
              <w:jc w:val="center"/>
            </w:pPr>
            <w:r w:rsidRPr="00B953CD">
              <w:rPr>
                <w:rFonts w:hint="eastAsia"/>
              </w:rPr>
              <w:t xml:space="preserve">255.00 </w:t>
            </w:r>
          </w:p>
        </w:tc>
        <w:tc>
          <w:tcPr>
            <w:tcW w:w="1219" w:type="dxa"/>
            <w:tcBorders>
              <w:bottom w:val="single" w:sz="4" w:space="0" w:color="auto"/>
            </w:tcBorders>
            <w:vAlign w:val="center"/>
          </w:tcPr>
          <w:p w:rsidR="00B953CD" w:rsidRPr="00B953CD" w:rsidRDefault="00B953CD" w:rsidP="00B953CD">
            <w:pPr>
              <w:widowControl/>
              <w:jc w:val="center"/>
            </w:pPr>
            <w:r w:rsidRPr="00B953CD">
              <w:rPr>
                <w:rFonts w:hint="eastAsia"/>
              </w:rPr>
              <w:t>9000</w:t>
            </w:r>
          </w:p>
        </w:tc>
        <w:tc>
          <w:tcPr>
            <w:tcW w:w="1327" w:type="dxa"/>
            <w:tcBorders>
              <w:bottom w:val="single" w:sz="4" w:space="0" w:color="auto"/>
            </w:tcBorders>
            <w:vAlign w:val="center"/>
          </w:tcPr>
          <w:p w:rsidR="00B953CD" w:rsidRPr="00B953CD" w:rsidRDefault="00B953CD" w:rsidP="00B953CD">
            <w:pPr>
              <w:widowControl/>
              <w:jc w:val="center"/>
            </w:pPr>
            <w:r w:rsidRPr="00B953CD">
              <w:rPr>
                <w:rFonts w:hint="eastAsia"/>
              </w:rPr>
              <w:t xml:space="preserve">2295000.00 </w:t>
            </w:r>
          </w:p>
        </w:tc>
        <w:tc>
          <w:tcPr>
            <w:tcW w:w="1707" w:type="dxa"/>
            <w:vMerge/>
            <w:tcBorders>
              <w:bottom w:val="single" w:sz="4" w:space="0" w:color="auto"/>
            </w:tcBorders>
            <w:vAlign w:val="center"/>
          </w:tcPr>
          <w:p w:rsidR="00B953CD" w:rsidRDefault="00B953CD" w:rsidP="00B953CD">
            <w:pPr>
              <w:spacing w:line="240" w:lineRule="exact"/>
              <w:jc w:val="center"/>
              <w:rPr>
                <w:rFonts w:ascii="宋体" w:hAnsi="宋体" w:cs="宋体"/>
                <w:color w:val="000000"/>
                <w:szCs w:val="21"/>
              </w:rPr>
            </w:pPr>
          </w:p>
        </w:tc>
        <w:tc>
          <w:tcPr>
            <w:tcW w:w="1134" w:type="dxa"/>
            <w:vMerge/>
            <w:tcBorders>
              <w:bottom w:val="single" w:sz="4" w:space="0" w:color="auto"/>
            </w:tcBorders>
            <w:vAlign w:val="center"/>
          </w:tcPr>
          <w:p w:rsidR="00B953CD" w:rsidRDefault="00B953CD" w:rsidP="00B953CD">
            <w:pPr>
              <w:spacing w:line="240" w:lineRule="exact"/>
              <w:jc w:val="center"/>
              <w:rPr>
                <w:rFonts w:ascii="宋体" w:hAnsi="宋体" w:cs="宋体"/>
                <w:color w:val="000000"/>
                <w:szCs w:val="21"/>
              </w:rPr>
            </w:pPr>
          </w:p>
        </w:tc>
        <w:tc>
          <w:tcPr>
            <w:tcW w:w="1842" w:type="dxa"/>
            <w:vMerge/>
            <w:tcBorders>
              <w:bottom w:val="single" w:sz="4" w:space="0" w:color="auto"/>
            </w:tcBorders>
            <w:vAlign w:val="center"/>
          </w:tcPr>
          <w:p w:rsidR="00B953CD" w:rsidRDefault="00B953CD" w:rsidP="00B953CD">
            <w:pPr>
              <w:spacing w:line="240" w:lineRule="exact"/>
              <w:jc w:val="center"/>
              <w:rPr>
                <w:rFonts w:ascii="宋体" w:hAnsi="宋体" w:cs="宋体"/>
                <w:color w:val="000000"/>
                <w:szCs w:val="21"/>
              </w:rPr>
            </w:pPr>
          </w:p>
        </w:tc>
        <w:tc>
          <w:tcPr>
            <w:tcW w:w="1418" w:type="dxa"/>
            <w:vMerge/>
            <w:tcBorders>
              <w:bottom w:val="single" w:sz="4" w:space="0" w:color="auto"/>
            </w:tcBorders>
            <w:vAlign w:val="center"/>
          </w:tcPr>
          <w:p w:rsidR="00B953CD" w:rsidRDefault="00B953CD" w:rsidP="00B953CD">
            <w:pPr>
              <w:spacing w:line="240" w:lineRule="exact"/>
              <w:jc w:val="center"/>
              <w:rPr>
                <w:rFonts w:ascii="宋体" w:hAnsi="宋体" w:cs="宋体"/>
                <w:color w:val="000000"/>
                <w:szCs w:val="21"/>
              </w:rPr>
            </w:pPr>
          </w:p>
        </w:tc>
        <w:tc>
          <w:tcPr>
            <w:tcW w:w="1473" w:type="dxa"/>
            <w:vMerge/>
            <w:tcBorders>
              <w:bottom w:val="single" w:sz="4" w:space="0" w:color="auto"/>
            </w:tcBorders>
            <w:vAlign w:val="center"/>
          </w:tcPr>
          <w:p w:rsidR="00B953CD" w:rsidRDefault="00B953CD" w:rsidP="00B953CD">
            <w:pPr>
              <w:spacing w:line="240" w:lineRule="exact"/>
              <w:jc w:val="center"/>
              <w:rPr>
                <w:rFonts w:ascii="宋体" w:hAnsi="宋体" w:cs="宋体"/>
                <w:color w:val="000000"/>
                <w:szCs w:val="21"/>
              </w:rPr>
            </w:pPr>
          </w:p>
        </w:tc>
      </w:tr>
      <w:tr w:rsidR="00B525A6">
        <w:trPr>
          <w:trHeight w:val="840"/>
          <w:jc w:val="center"/>
        </w:trPr>
        <w:tc>
          <w:tcPr>
            <w:tcW w:w="15862" w:type="dxa"/>
            <w:gridSpan w:val="12"/>
            <w:vAlign w:val="center"/>
          </w:tcPr>
          <w:p w:rsidR="00B525A6" w:rsidRDefault="00B525A6" w:rsidP="00B525A6">
            <w:pPr>
              <w:spacing w:line="240" w:lineRule="exact"/>
              <w:rPr>
                <w:rFonts w:ascii="宋体" w:hAnsi="宋体" w:cs="宋体"/>
                <w:color w:val="000000"/>
                <w:szCs w:val="21"/>
              </w:rPr>
            </w:pPr>
            <w:r>
              <w:rPr>
                <w:rFonts w:ascii="宋体" w:hAnsi="宋体" w:cs="宋体" w:hint="eastAsia"/>
                <w:color w:val="000000"/>
                <w:szCs w:val="21"/>
              </w:rPr>
              <w:t xml:space="preserve">得分： </w:t>
            </w:r>
            <w:r w:rsidR="00F40E9B" w:rsidRPr="00F40E9B">
              <w:rPr>
                <w:rFonts w:ascii="宋体" w:hAnsi="宋体" w:cs="宋体"/>
                <w:color w:val="000000"/>
                <w:szCs w:val="21"/>
              </w:rPr>
              <w:t>73.56</w:t>
            </w:r>
          </w:p>
          <w:p w:rsidR="00B525A6" w:rsidRDefault="00B525A6" w:rsidP="00B525A6">
            <w:pPr>
              <w:rPr>
                <w:rFonts w:ascii="宋体" w:hAnsi="宋体" w:cs="宋体"/>
                <w:color w:val="000000"/>
                <w:szCs w:val="21"/>
              </w:rPr>
            </w:pPr>
            <w:r>
              <w:rPr>
                <w:rFonts w:ascii="宋体" w:hAnsi="宋体" w:cs="宋体" w:hint="eastAsia"/>
                <w:color w:val="000000"/>
                <w:szCs w:val="21"/>
              </w:rPr>
              <w:t>企业业绩：</w:t>
            </w:r>
            <w:r>
              <w:rPr>
                <w:rFonts w:ascii="宋体" w:hAnsi="宋体" w:cs="宋体"/>
                <w:color w:val="000000"/>
                <w:szCs w:val="21"/>
              </w:rPr>
              <w:t xml:space="preserve"> </w:t>
            </w:r>
            <w:r w:rsidR="00B953CD" w:rsidRPr="00B953CD">
              <w:rPr>
                <w:rFonts w:ascii="宋体" w:hAnsi="宋体" w:cs="宋体" w:hint="eastAsia"/>
                <w:color w:val="000000"/>
                <w:szCs w:val="21"/>
              </w:rPr>
              <w:t>1、枫叶国际大酒店工作服购；2、云南港烨实业有限公司工作服购销；3、玉溪市红塔时装厂工作服购销；4、云南明尔康贸易有限公司工作服采购。</w:t>
            </w:r>
            <w:r>
              <w:rPr>
                <w:rFonts w:hint="eastAsia"/>
              </w:rPr>
              <w:t xml:space="preserve"> </w:t>
            </w:r>
          </w:p>
        </w:tc>
      </w:tr>
      <w:tr w:rsidR="00B525A6">
        <w:trPr>
          <w:trHeight w:hRule="exact" w:val="636"/>
          <w:jc w:val="center"/>
        </w:trPr>
        <w:tc>
          <w:tcPr>
            <w:tcW w:w="2006" w:type="dxa"/>
            <w:gridSpan w:val="2"/>
            <w:vAlign w:val="center"/>
          </w:tcPr>
          <w:p w:rsidR="00B525A6" w:rsidRDefault="00B525A6" w:rsidP="00B525A6">
            <w:pPr>
              <w:spacing w:line="240" w:lineRule="exact"/>
              <w:jc w:val="center"/>
              <w:rPr>
                <w:rFonts w:ascii="宋体" w:hAnsi="宋体" w:cs="宋体"/>
                <w:color w:val="000000"/>
                <w:szCs w:val="21"/>
              </w:rPr>
            </w:pPr>
            <w:r>
              <w:rPr>
                <w:rFonts w:ascii="宋体" w:hAnsi="宋体" w:cs="宋体" w:hint="eastAsia"/>
                <w:color w:val="000000"/>
                <w:szCs w:val="21"/>
              </w:rPr>
              <w:lastRenderedPageBreak/>
              <w:t>备  注</w:t>
            </w:r>
          </w:p>
        </w:tc>
        <w:tc>
          <w:tcPr>
            <w:tcW w:w="13856" w:type="dxa"/>
            <w:gridSpan w:val="10"/>
            <w:vAlign w:val="center"/>
          </w:tcPr>
          <w:p w:rsidR="00B525A6" w:rsidRDefault="00B525A6" w:rsidP="00B525A6">
            <w:pPr>
              <w:spacing w:line="240" w:lineRule="exact"/>
              <w:jc w:val="left"/>
              <w:rPr>
                <w:rFonts w:ascii="宋体" w:hAnsi="宋体" w:cs="宋体"/>
                <w:color w:val="000000"/>
                <w:szCs w:val="21"/>
              </w:rPr>
            </w:pPr>
            <w:r>
              <w:rPr>
                <w:rFonts w:ascii="宋体" w:hAnsi="宋体" w:cs="宋体" w:hint="eastAsia"/>
                <w:color w:val="000000"/>
                <w:szCs w:val="21"/>
              </w:rPr>
              <w:t>本项目对项目负责人及技术负责人无要求。</w:t>
            </w:r>
          </w:p>
        </w:tc>
      </w:tr>
      <w:tr w:rsidR="00B525A6">
        <w:trPr>
          <w:trHeight w:hRule="exact" w:val="288"/>
          <w:jc w:val="center"/>
        </w:trPr>
        <w:tc>
          <w:tcPr>
            <w:tcW w:w="15862" w:type="dxa"/>
            <w:gridSpan w:val="12"/>
            <w:vAlign w:val="center"/>
          </w:tcPr>
          <w:p w:rsidR="00B525A6" w:rsidRDefault="00B525A6" w:rsidP="00B525A6">
            <w:pPr>
              <w:jc w:val="center"/>
              <w:rPr>
                <w:rFonts w:ascii="宋体" w:hAnsi="宋体" w:cs="宋体"/>
                <w:szCs w:val="21"/>
              </w:rPr>
            </w:pPr>
            <w:r>
              <w:rPr>
                <w:rFonts w:ascii="宋体" w:hAnsi="宋体" w:cs="宋体" w:hint="eastAsia"/>
                <w:szCs w:val="21"/>
              </w:rPr>
              <w:t>废标情况</w:t>
            </w:r>
          </w:p>
        </w:tc>
      </w:tr>
      <w:tr w:rsidR="00B525A6">
        <w:trPr>
          <w:trHeight w:hRule="exact" w:val="421"/>
          <w:jc w:val="center"/>
        </w:trPr>
        <w:tc>
          <w:tcPr>
            <w:tcW w:w="4608" w:type="dxa"/>
            <w:gridSpan w:val="4"/>
            <w:vAlign w:val="center"/>
          </w:tcPr>
          <w:p w:rsidR="00B525A6" w:rsidRDefault="00B525A6" w:rsidP="00B525A6">
            <w:pPr>
              <w:jc w:val="center"/>
              <w:rPr>
                <w:rFonts w:ascii="宋体" w:hAnsi="宋体" w:cs="宋体"/>
                <w:szCs w:val="21"/>
              </w:rPr>
            </w:pPr>
            <w:r>
              <w:rPr>
                <w:rFonts w:ascii="宋体" w:hAnsi="宋体" w:cs="宋体" w:hint="eastAsia"/>
                <w:szCs w:val="21"/>
              </w:rPr>
              <w:t>被废标投标人名称</w:t>
            </w:r>
          </w:p>
        </w:tc>
        <w:tc>
          <w:tcPr>
            <w:tcW w:w="11254" w:type="dxa"/>
            <w:gridSpan w:val="8"/>
            <w:vAlign w:val="center"/>
          </w:tcPr>
          <w:p w:rsidR="00B525A6" w:rsidRDefault="00B525A6" w:rsidP="00B525A6">
            <w:pPr>
              <w:jc w:val="center"/>
              <w:rPr>
                <w:rFonts w:ascii="宋体" w:hAnsi="宋体" w:cs="宋体"/>
                <w:szCs w:val="21"/>
              </w:rPr>
            </w:pPr>
            <w:r>
              <w:rPr>
                <w:rFonts w:ascii="宋体" w:hAnsi="宋体" w:cs="宋体" w:hint="eastAsia"/>
                <w:szCs w:val="21"/>
              </w:rPr>
              <w:t>废标原因</w:t>
            </w:r>
          </w:p>
        </w:tc>
      </w:tr>
      <w:tr w:rsidR="00B525A6">
        <w:trPr>
          <w:trHeight w:val="536"/>
          <w:jc w:val="center"/>
        </w:trPr>
        <w:tc>
          <w:tcPr>
            <w:tcW w:w="4608" w:type="dxa"/>
            <w:gridSpan w:val="4"/>
            <w:vAlign w:val="center"/>
          </w:tcPr>
          <w:p w:rsidR="00B525A6" w:rsidRDefault="00B525A6" w:rsidP="00FD7320">
            <w:pPr>
              <w:spacing w:line="240" w:lineRule="exact"/>
              <w:jc w:val="center"/>
              <w:rPr>
                <w:rFonts w:ascii="宋体" w:hAnsi="宋体" w:cs="宋体"/>
                <w:color w:val="000000"/>
                <w:szCs w:val="21"/>
              </w:rPr>
            </w:pPr>
            <w:r>
              <w:rPr>
                <w:rFonts w:ascii="宋体" w:hAnsi="宋体" w:cs="宋体" w:hint="eastAsia"/>
                <w:color w:val="000000"/>
                <w:szCs w:val="21"/>
              </w:rPr>
              <w:t>无</w:t>
            </w:r>
          </w:p>
        </w:tc>
        <w:tc>
          <w:tcPr>
            <w:tcW w:w="11254" w:type="dxa"/>
            <w:gridSpan w:val="8"/>
            <w:vAlign w:val="center"/>
          </w:tcPr>
          <w:p w:rsidR="00B525A6" w:rsidRDefault="00B525A6" w:rsidP="00FD7320">
            <w:pPr>
              <w:spacing w:line="240" w:lineRule="exact"/>
              <w:jc w:val="center"/>
              <w:rPr>
                <w:rFonts w:ascii="宋体" w:hAnsi="宋体" w:cs="宋体"/>
                <w:color w:val="000000"/>
                <w:szCs w:val="21"/>
              </w:rPr>
            </w:pPr>
            <w:r>
              <w:rPr>
                <w:rFonts w:ascii="宋体" w:hAnsi="宋体" w:cs="宋体" w:hint="eastAsia"/>
                <w:color w:val="000000"/>
                <w:szCs w:val="21"/>
              </w:rPr>
              <w:t>无</w:t>
            </w:r>
          </w:p>
        </w:tc>
      </w:tr>
      <w:tr w:rsidR="00B525A6">
        <w:trPr>
          <w:trHeight w:hRule="exact" w:val="1486"/>
          <w:jc w:val="center"/>
        </w:trPr>
        <w:tc>
          <w:tcPr>
            <w:tcW w:w="4608" w:type="dxa"/>
            <w:gridSpan w:val="4"/>
            <w:vAlign w:val="center"/>
          </w:tcPr>
          <w:p w:rsidR="00B525A6" w:rsidRDefault="00B525A6" w:rsidP="00B525A6">
            <w:pPr>
              <w:jc w:val="center"/>
              <w:rPr>
                <w:rFonts w:ascii="宋体" w:hAnsi="宋体" w:cs="宋体"/>
                <w:color w:val="000000"/>
                <w:szCs w:val="21"/>
              </w:rPr>
            </w:pPr>
            <w:r>
              <w:rPr>
                <w:rFonts w:ascii="宋体" w:hAnsi="宋体" w:cs="宋体" w:hint="eastAsia"/>
                <w:color w:val="000000"/>
                <w:szCs w:val="21"/>
              </w:rPr>
              <w:t>招标人审核意见</w:t>
            </w:r>
          </w:p>
        </w:tc>
        <w:tc>
          <w:tcPr>
            <w:tcW w:w="11254" w:type="dxa"/>
            <w:gridSpan w:val="8"/>
            <w:vAlign w:val="center"/>
          </w:tcPr>
          <w:p w:rsidR="00B525A6" w:rsidRDefault="00B525A6" w:rsidP="00B525A6">
            <w:pPr>
              <w:spacing w:line="240" w:lineRule="exact"/>
              <w:jc w:val="left"/>
              <w:rPr>
                <w:rFonts w:ascii="宋体" w:hAnsi="宋体" w:cs="宋体"/>
                <w:color w:val="000000"/>
                <w:szCs w:val="21"/>
              </w:rPr>
            </w:pPr>
          </w:p>
          <w:p w:rsidR="00B525A6" w:rsidRDefault="00B525A6" w:rsidP="00B525A6">
            <w:pPr>
              <w:spacing w:line="240" w:lineRule="exact"/>
              <w:jc w:val="left"/>
              <w:rPr>
                <w:rFonts w:ascii="宋体" w:hAnsi="宋体" w:cs="宋体"/>
                <w:color w:val="000000"/>
                <w:szCs w:val="21"/>
              </w:rPr>
            </w:pPr>
            <w:r>
              <w:rPr>
                <w:rFonts w:ascii="宋体" w:hAnsi="宋体" w:cs="宋体" w:hint="eastAsia"/>
                <w:color w:val="000000"/>
                <w:szCs w:val="21"/>
              </w:rPr>
              <w:t>同意，请代理公司代为发布。</w:t>
            </w:r>
          </w:p>
          <w:p w:rsidR="00B525A6" w:rsidRDefault="00B525A6" w:rsidP="00B525A6">
            <w:pPr>
              <w:jc w:val="center"/>
              <w:rPr>
                <w:rFonts w:ascii="宋体" w:hAnsi="宋体" w:cs="宋体"/>
                <w:color w:val="000000"/>
                <w:szCs w:val="21"/>
              </w:rPr>
            </w:pPr>
          </w:p>
          <w:p w:rsidR="00B525A6" w:rsidRDefault="00B525A6" w:rsidP="00B525A6">
            <w:pPr>
              <w:ind w:firstLineChars="3100" w:firstLine="6510"/>
              <w:jc w:val="center"/>
              <w:rPr>
                <w:rFonts w:ascii="宋体" w:hAnsi="宋体" w:cs="宋体"/>
                <w:color w:val="000000"/>
                <w:szCs w:val="21"/>
              </w:rPr>
            </w:pPr>
          </w:p>
          <w:p w:rsidR="00B525A6" w:rsidRDefault="00B525A6" w:rsidP="00B525A6">
            <w:pPr>
              <w:ind w:firstLineChars="3100" w:firstLine="6510"/>
              <w:jc w:val="center"/>
              <w:rPr>
                <w:rFonts w:ascii="宋体" w:hAnsi="宋体" w:cs="宋体"/>
                <w:color w:val="000000"/>
                <w:szCs w:val="21"/>
              </w:rPr>
            </w:pPr>
            <w:r>
              <w:rPr>
                <w:rFonts w:ascii="宋体" w:hAnsi="宋体" w:cs="宋体" w:hint="eastAsia"/>
                <w:color w:val="000000"/>
                <w:szCs w:val="21"/>
              </w:rPr>
              <w:t>审核人：</w:t>
            </w:r>
          </w:p>
        </w:tc>
      </w:tr>
      <w:tr w:rsidR="00B525A6">
        <w:trPr>
          <w:trHeight w:hRule="exact" w:val="380"/>
          <w:jc w:val="center"/>
        </w:trPr>
        <w:tc>
          <w:tcPr>
            <w:tcW w:w="15862" w:type="dxa"/>
            <w:gridSpan w:val="12"/>
            <w:vAlign w:val="center"/>
          </w:tcPr>
          <w:p w:rsidR="00B525A6" w:rsidRDefault="00B525A6" w:rsidP="00B525A6">
            <w:pPr>
              <w:jc w:val="left"/>
              <w:rPr>
                <w:rFonts w:ascii="宋体" w:hAnsi="宋体" w:cs="宋体"/>
                <w:color w:val="000000"/>
                <w:szCs w:val="21"/>
              </w:rPr>
            </w:pPr>
            <w:r>
              <w:rPr>
                <w:rFonts w:ascii="宋体" w:hAnsi="宋体" w:cs="宋体" w:hint="eastAsia"/>
                <w:color w:val="000000"/>
                <w:szCs w:val="21"/>
              </w:rPr>
              <w:t>此公示期为3日，若对上述公示有异议，可在公示期内向招标人进行质疑</w:t>
            </w:r>
          </w:p>
        </w:tc>
      </w:tr>
    </w:tbl>
    <w:p w:rsidR="003F17C6" w:rsidRDefault="003F17C6"/>
    <w:sectPr w:rsidR="003F17C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DD" w:rsidRDefault="00887FDD" w:rsidP="00B6234A">
      <w:r>
        <w:separator/>
      </w:r>
    </w:p>
  </w:endnote>
  <w:endnote w:type="continuationSeparator" w:id="0">
    <w:p w:rsidR="00887FDD" w:rsidRDefault="00887FDD" w:rsidP="00B6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DD" w:rsidRDefault="00887FDD" w:rsidP="00B6234A">
      <w:r>
        <w:separator/>
      </w:r>
    </w:p>
  </w:footnote>
  <w:footnote w:type="continuationSeparator" w:id="0">
    <w:p w:rsidR="00887FDD" w:rsidRDefault="00887FDD" w:rsidP="00B62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73"/>
    <w:rsid w:val="00001833"/>
    <w:rsid w:val="000A5F61"/>
    <w:rsid w:val="000D418E"/>
    <w:rsid w:val="0014715E"/>
    <w:rsid w:val="001A310A"/>
    <w:rsid w:val="002341DA"/>
    <w:rsid w:val="00245F76"/>
    <w:rsid w:val="00247292"/>
    <w:rsid w:val="0033075A"/>
    <w:rsid w:val="00380685"/>
    <w:rsid w:val="003B71F4"/>
    <w:rsid w:val="003E20ED"/>
    <w:rsid w:val="003F17C6"/>
    <w:rsid w:val="004227B2"/>
    <w:rsid w:val="00481C1C"/>
    <w:rsid w:val="004952E1"/>
    <w:rsid w:val="004D3A7F"/>
    <w:rsid w:val="005313DB"/>
    <w:rsid w:val="00630BB4"/>
    <w:rsid w:val="00681F9E"/>
    <w:rsid w:val="007241B9"/>
    <w:rsid w:val="007A49AE"/>
    <w:rsid w:val="007C0229"/>
    <w:rsid w:val="00865A8F"/>
    <w:rsid w:val="00887FDD"/>
    <w:rsid w:val="008A3FE3"/>
    <w:rsid w:val="008D1E5E"/>
    <w:rsid w:val="00915950"/>
    <w:rsid w:val="00942306"/>
    <w:rsid w:val="009B616C"/>
    <w:rsid w:val="009E79C4"/>
    <w:rsid w:val="00A44DC9"/>
    <w:rsid w:val="00A55E99"/>
    <w:rsid w:val="00A7657D"/>
    <w:rsid w:val="00A97173"/>
    <w:rsid w:val="00B259E4"/>
    <w:rsid w:val="00B3375D"/>
    <w:rsid w:val="00B525A6"/>
    <w:rsid w:val="00B6234A"/>
    <w:rsid w:val="00B73686"/>
    <w:rsid w:val="00B953CD"/>
    <w:rsid w:val="00C41383"/>
    <w:rsid w:val="00CD3760"/>
    <w:rsid w:val="00DC162B"/>
    <w:rsid w:val="00DC3AC1"/>
    <w:rsid w:val="00E42E77"/>
    <w:rsid w:val="00E918E1"/>
    <w:rsid w:val="00F03CBA"/>
    <w:rsid w:val="00F308C7"/>
    <w:rsid w:val="00F324B7"/>
    <w:rsid w:val="00F40E9B"/>
    <w:rsid w:val="00FD7320"/>
    <w:rsid w:val="07933E0B"/>
    <w:rsid w:val="0C0B534E"/>
    <w:rsid w:val="112D7A26"/>
    <w:rsid w:val="12501247"/>
    <w:rsid w:val="14EA62F3"/>
    <w:rsid w:val="167F536E"/>
    <w:rsid w:val="1C527B38"/>
    <w:rsid w:val="21315705"/>
    <w:rsid w:val="23A71B49"/>
    <w:rsid w:val="252C4A92"/>
    <w:rsid w:val="2662310F"/>
    <w:rsid w:val="28F32195"/>
    <w:rsid w:val="29EC478A"/>
    <w:rsid w:val="33B00DCD"/>
    <w:rsid w:val="3C0A16BD"/>
    <w:rsid w:val="3D7C67B2"/>
    <w:rsid w:val="40B1393F"/>
    <w:rsid w:val="479B2D91"/>
    <w:rsid w:val="481E467F"/>
    <w:rsid w:val="482922AF"/>
    <w:rsid w:val="4CAE6F40"/>
    <w:rsid w:val="4D185BD7"/>
    <w:rsid w:val="4FF73C17"/>
    <w:rsid w:val="51092B1A"/>
    <w:rsid w:val="56B347F9"/>
    <w:rsid w:val="5EE25A68"/>
    <w:rsid w:val="5F1F57DD"/>
    <w:rsid w:val="5F287F72"/>
    <w:rsid w:val="65306848"/>
    <w:rsid w:val="6B9E37C1"/>
    <w:rsid w:val="6C930C8D"/>
    <w:rsid w:val="78BC76E6"/>
    <w:rsid w:val="7C953162"/>
    <w:rsid w:val="7DEB290C"/>
    <w:rsid w:val="7DEE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E12F54-D06D-4240-848F-D1BB427D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paragraph" w:customStyle="1" w:styleId="p0">
    <w:name w:val="p0"/>
    <w:basedOn w:val="a"/>
    <w:qFormat/>
    <w:pPr>
      <w:widowControl/>
    </w:pPr>
    <w:rPr>
      <w:kern w:val="0"/>
      <w:szCs w:val="21"/>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Char0">
    <w:name w:val="页眉 Char"/>
    <w:basedOn w:val="a1"/>
    <w:link w:val="a5"/>
    <w:uiPriority w:val="99"/>
    <w:qFormat/>
    <w:rPr>
      <w:kern w:val="2"/>
      <w:sz w:val="18"/>
      <w:szCs w:val="18"/>
    </w:rPr>
  </w:style>
  <w:style w:type="character" w:customStyle="1" w:styleId="Char">
    <w:name w:val="页脚 Char"/>
    <w:basedOn w:val="a1"/>
    <w:link w:val="a4"/>
    <w:uiPriority w:val="99"/>
    <w:qFormat/>
    <w:rPr>
      <w:kern w:val="2"/>
      <w:sz w:val="18"/>
      <w:szCs w:val="18"/>
    </w:rPr>
  </w:style>
  <w:style w:type="paragraph" w:styleId="a6">
    <w:name w:val="Balloon Text"/>
    <w:basedOn w:val="a"/>
    <w:link w:val="Char1"/>
    <w:uiPriority w:val="99"/>
    <w:semiHidden/>
    <w:unhideWhenUsed/>
    <w:rsid w:val="00865A8F"/>
    <w:rPr>
      <w:sz w:val="18"/>
      <w:szCs w:val="18"/>
    </w:rPr>
  </w:style>
  <w:style w:type="character" w:customStyle="1" w:styleId="Char1">
    <w:name w:val="批注框文本 Char"/>
    <w:basedOn w:val="a1"/>
    <w:link w:val="a6"/>
    <w:uiPriority w:val="99"/>
    <w:semiHidden/>
    <w:rsid w:val="00865A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LLJ</dc:creator>
  <cp:lastModifiedBy>GRZB</cp:lastModifiedBy>
  <cp:revision>47</cp:revision>
  <cp:lastPrinted>2021-03-12T07:32:00Z</cp:lastPrinted>
  <dcterms:created xsi:type="dcterms:W3CDTF">2018-11-28T06:09:00Z</dcterms:created>
  <dcterms:modified xsi:type="dcterms:W3CDTF">2021-03-12T07:34:00Z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