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pBdr>
          <w:top w:val="none" w:color="auto" w:sz="0" w:space="1"/>
          <w:left w:val="none" w:color="auto" w:sz="0" w:space="4"/>
          <w:bottom w:val="none" w:color="auto" w:sz="0" w:space="1"/>
          <w:right w:val="none" w:color="auto" w:sz="0" w:space="4"/>
          <w:between w:val="none" w:color="auto" w:sz="0" w:space="0"/>
        </w:pBdr>
        <w:tabs>
          <w:tab w:val="left" w:pos="3960"/>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kern w:val="0"/>
          <w:sz w:val="36"/>
          <w:szCs w:val="36"/>
          <w:lang w:val="en-US" w:eastAsia="zh-CN"/>
        </w:rPr>
      </w:pPr>
      <w:bookmarkStart w:id="0" w:name="_Toc382838354"/>
      <w:bookmarkStart w:id="1" w:name="_Toc495930120"/>
      <w:r>
        <w:rPr>
          <w:rFonts w:hint="eastAsia" w:ascii="仿宋" w:hAnsi="仿宋" w:eastAsia="仿宋" w:cs="仿宋"/>
          <w:kern w:val="0"/>
          <w:sz w:val="36"/>
          <w:szCs w:val="36"/>
          <w:lang w:val="en-US" w:eastAsia="zh-CN"/>
        </w:rPr>
        <w:t>昆明公交集团有限责任公司及各级公司</w:t>
      </w:r>
    </w:p>
    <w:p>
      <w:pPr>
        <w:pStyle w:val="3"/>
        <w:pageBreakBefore w:val="0"/>
        <w:pBdr>
          <w:top w:val="none" w:color="auto" w:sz="0" w:space="1"/>
          <w:left w:val="none" w:color="auto" w:sz="0" w:space="4"/>
          <w:bottom w:val="none" w:color="auto" w:sz="0" w:space="1"/>
          <w:right w:val="none" w:color="auto" w:sz="0" w:space="4"/>
          <w:between w:val="none" w:color="auto" w:sz="0" w:space="0"/>
        </w:pBdr>
        <w:tabs>
          <w:tab w:val="left" w:pos="3960"/>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kern w:val="0"/>
          <w:sz w:val="36"/>
          <w:szCs w:val="36"/>
          <w:lang w:val="zh-CN" w:eastAsia="zh-CN"/>
        </w:rPr>
      </w:pPr>
      <w:r>
        <w:rPr>
          <w:rFonts w:hint="eastAsia" w:ascii="仿宋" w:hAnsi="仿宋" w:eastAsia="仿宋" w:cs="仿宋"/>
          <w:kern w:val="0"/>
          <w:sz w:val="36"/>
          <w:szCs w:val="36"/>
          <w:lang w:val="en-US" w:eastAsia="zh-CN"/>
        </w:rPr>
        <w:t>2020年选聘招标代理机构竞争性谈判</w:t>
      </w:r>
      <w:r>
        <w:rPr>
          <w:rFonts w:hint="eastAsia" w:ascii="仿宋" w:hAnsi="仿宋" w:eastAsia="仿宋" w:cs="仿宋"/>
          <w:kern w:val="0"/>
          <w:sz w:val="36"/>
          <w:szCs w:val="36"/>
          <w:lang w:val="zh-CN" w:eastAsia="zh-CN"/>
        </w:rPr>
        <w:t>公告</w:t>
      </w:r>
      <w:bookmarkEnd w:id="0"/>
      <w:bookmarkEnd w:id="1"/>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lang w:val="en-US" w:eastAsia="zh-CN"/>
        </w:rPr>
      </w:pPr>
      <w:bookmarkStart w:id="2" w:name="_Toc382838355"/>
      <w:bookmarkStart w:id="3" w:name="_Toc353971215"/>
      <w:bookmarkStart w:id="4" w:name="_Toc13137"/>
      <w:bookmarkStart w:id="5" w:name="_Toc15683"/>
      <w:bookmarkStart w:id="6" w:name="_Toc1405"/>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条件</w:t>
      </w:r>
      <w:bookmarkEnd w:id="2"/>
      <w:bookmarkEnd w:id="3"/>
      <w:bookmarkEnd w:id="4"/>
      <w:bookmarkEnd w:id="5"/>
      <w:bookmarkEnd w:id="6"/>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bookmarkStart w:id="7" w:name="_Toc353971216"/>
      <w:r>
        <w:rPr>
          <w:rFonts w:hint="eastAsia" w:ascii="仿宋" w:hAnsi="仿宋" w:eastAsia="仿宋" w:cs="仿宋"/>
          <w:sz w:val="28"/>
          <w:szCs w:val="28"/>
          <w:lang w:val="en-US" w:eastAsia="zh-CN"/>
        </w:rPr>
        <w:t>经昆明公交集团有限责任公司研究，依据《中华人民共和国招标投标法》等法律法规的规定进行昆明公交集团有限责任公司及各级公司2020年选聘招标代理机构，采用竞争性谈判的招标方式产生，该项目已具备招标条件，欢迎具备资格条件的潜在竞争性谈判申请人参与投标。</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bookmarkStart w:id="8" w:name="_Toc24850"/>
      <w:bookmarkStart w:id="9" w:name="_Toc3532"/>
      <w:bookmarkStart w:id="10" w:name="_Toc3888"/>
      <w:bookmarkStart w:id="11" w:name="_Toc382838356"/>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、项目概况与比选范围</w:t>
      </w:r>
      <w:bookmarkEnd w:id="7"/>
      <w:bookmarkEnd w:id="8"/>
      <w:bookmarkEnd w:id="9"/>
      <w:bookmarkEnd w:id="10"/>
      <w:bookmarkEnd w:id="11"/>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bookmarkStart w:id="12" w:name="_Toc184635055"/>
      <w:r>
        <w:rPr>
          <w:rFonts w:hint="eastAsia" w:ascii="仿宋" w:hAnsi="仿宋" w:eastAsia="仿宋" w:cs="仿宋"/>
          <w:sz w:val="28"/>
          <w:szCs w:val="28"/>
        </w:rPr>
        <w:t>2.1项目名称：</w:t>
      </w:r>
      <w:r>
        <w:rPr>
          <w:rFonts w:hint="eastAsia" w:ascii="仿宋" w:hAnsi="仿宋" w:eastAsia="仿宋" w:cs="仿宋"/>
          <w:sz w:val="28"/>
          <w:szCs w:val="28"/>
          <w:lang w:eastAsia="zh-CN"/>
        </w:rPr>
        <w:t>昆明公交集团有限责任公司及各级公司2020年选聘招标代理机构</w:t>
      </w:r>
      <w:r>
        <w:rPr>
          <w:rFonts w:hint="eastAsia" w:ascii="仿宋" w:hAnsi="仿宋" w:eastAsia="仿宋" w:cs="仿宋"/>
          <w:sz w:val="28"/>
          <w:szCs w:val="28"/>
        </w:rPr>
        <w:t>。</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2.2项目地点：</w:t>
      </w:r>
      <w:r>
        <w:rPr>
          <w:rFonts w:hint="eastAsia" w:ascii="仿宋" w:hAnsi="仿宋" w:eastAsia="仿宋" w:cs="仿宋"/>
          <w:sz w:val="28"/>
          <w:szCs w:val="28"/>
          <w:lang w:eastAsia="zh-CN"/>
        </w:rPr>
        <w:t>昆明公交集团有限责任公司指定地点</w:t>
      </w:r>
      <w:r>
        <w:rPr>
          <w:rFonts w:hint="eastAsia" w:ascii="仿宋" w:hAnsi="仿宋" w:eastAsia="仿宋" w:cs="仿宋"/>
          <w:sz w:val="28"/>
          <w:szCs w:val="28"/>
        </w:rPr>
        <w:t>。</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2.3建设规模：</w:t>
      </w:r>
      <w:r>
        <w:rPr>
          <w:rFonts w:hint="eastAsia" w:ascii="仿宋" w:hAnsi="仿宋" w:eastAsia="仿宋" w:cs="仿宋"/>
          <w:sz w:val="28"/>
          <w:szCs w:val="28"/>
          <w:lang w:eastAsia="zh-CN"/>
        </w:rPr>
        <w:t>根据招标人实际需求对所涉及的工作内容进行招标代理工作</w:t>
      </w:r>
      <w:r>
        <w:rPr>
          <w:rFonts w:hint="eastAsia" w:ascii="仿宋" w:hAnsi="仿宋" w:eastAsia="仿宋" w:cs="仿宋"/>
          <w:sz w:val="28"/>
          <w:szCs w:val="28"/>
        </w:rPr>
        <w:t>。</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sz w:val="28"/>
          <w:szCs w:val="28"/>
          <w:lang w:val="en-US" w:eastAsia="zh-CN"/>
        </w:rPr>
        <w:t>招标</w:t>
      </w:r>
      <w:r>
        <w:rPr>
          <w:rFonts w:hint="eastAsia" w:ascii="仿宋" w:hAnsi="仿宋" w:eastAsia="仿宋" w:cs="仿宋"/>
          <w:sz w:val="28"/>
          <w:szCs w:val="28"/>
        </w:rPr>
        <w:t>投资</w:t>
      </w:r>
      <w:r>
        <w:rPr>
          <w:rFonts w:hint="eastAsia" w:ascii="仿宋" w:hAnsi="仿宋" w:eastAsia="仿宋" w:cs="仿宋"/>
          <w:sz w:val="28"/>
          <w:szCs w:val="28"/>
          <w:lang w:val="en-US" w:eastAsia="zh-CN"/>
        </w:rPr>
        <w:t>规模</w:t>
      </w:r>
      <w:r>
        <w:rPr>
          <w:rFonts w:hint="eastAsia" w:ascii="仿宋" w:hAnsi="仿宋" w:eastAsia="仿宋" w:cs="仿宋"/>
          <w:sz w:val="28"/>
          <w:szCs w:val="28"/>
        </w:rPr>
        <w:t>：</w:t>
      </w:r>
      <w:r>
        <w:rPr>
          <w:rFonts w:hint="eastAsia" w:ascii="仿宋" w:hAnsi="仿宋" w:eastAsia="仿宋" w:cs="仿宋"/>
          <w:sz w:val="28"/>
          <w:szCs w:val="28"/>
          <w:lang w:eastAsia="zh-CN"/>
        </w:rPr>
        <w:t>根据招标人实际需求对所涉及的工作内容进行招标代理工作</w:t>
      </w:r>
      <w:r>
        <w:rPr>
          <w:rFonts w:hint="eastAsia" w:ascii="仿宋" w:hAnsi="仿宋" w:eastAsia="仿宋" w:cs="仿宋"/>
          <w:sz w:val="28"/>
          <w:szCs w:val="28"/>
        </w:rPr>
        <w:t>。</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2.5资金来源：自筹，资金落实情况：已落实。</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2.6 本项目</w:t>
      </w:r>
      <w:r>
        <w:rPr>
          <w:rFonts w:hint="eastAsia" w:ascii="仿宋" w:hAnsi="仿宋" w:eastAsia="仿宋" w:cs="仿宋"/>
          <w:sz w:val="28"/>
          <w:szCs w:val="28"/>
          <w:lang w:val="en-US" w:eastAsia="zh-CN"/>
        </w:rPr>
        <w:t>不划分</w:t>
      </w:r>
      <w:r>
        <w:rPr>
          <w:rFonts w:hint="eastAsia" w:ascii="仿宋" w:hAnsi="仿宋" w:eastAsia="仿宋" w:cs="仿宋"/>
          <w:sz w:val="28"/>
          <w:szCs w:val="28"/>
        </w:rPr>
        <w:t>标段。</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2.7委托代理服务范围：</w:t>
      </w:r>
      <w:r>
        <w:rPr>
          <w:rFonts w:hint="eastAsia" w:ascii="仿宋" w:hAnsi="仿宋" w:eastAsia="仿宋" w:cs="仿宋"/>
          <w:sz w:val="28"/>
          <w:szCs w:val="28"/>
          <w:lang w:val="en-US" w:eastAsia="zh-CN"/>
        </w:rPr>
        <w:t>根据昆明公交集团有限责任公司及各级公司实际需求对其所涉及的项目进行招标代理工作，实际招标代理内容由招标人在合同范围内，根据项目实际情况向中标人下达任务通知。</w:t>
      </w:r>
      <w:bookmarkEnd w:id="12"/>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2.8服务期限：三年，合同为一年一签；</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2.9服务质量：满足国家省市招标投标相关法规及文件要求，服务期内未按昆明公交集团有限责任公司及各级公司服务规范标准或考核不达标的，甲方有权终止合同。</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2.10本项目委托实施的代理机构（中标人）为：第一中标候选人，第二中标候选人，第三中标候选人，第四中标候选人。（排名不分先后）</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bookmarkStart w:id="13" w:name="_Toc14840"/>
      <w:bookmarkStart w:id="14" w:name="_Toc32490"/>
      <w:bookmarkStart w:id="15" w:name="_Toc353971217"/>
      <w:bookmarkStart w:id="16" w:name="_Toc25525"/>
      <w:bookmarkStart w:id="17" w:name="_Toc382838357"/>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、资格要求</w:t>
      </w:r>
      <w:bookmarkEnd w:id="13"/>
      <w:bookmarkEnd w:id="14"/>
      <w:bookmarkEnd w:id="15"/>
      <w:bookmarkEnd w:id="16"/>
      <w:bookmarkEnd w:id="17"/>
    </w:p>
    <w:p>
      <w:pPr>
        <w:pageBreakBefore w:val="0"/>
        <w:pBdr>
          <w:top w:val="none" w:color="auto" w:sz="0" w:space="1"/>
          <w:left w:val="none" w:color="auto" w:sz="0" w:space="4"/>
          <w:bottom w:val="none" w:color="auto" w:sz="0" w:space="1"/>
          <w:right w:val="none" w:color="auto" w:sz="0" w:space="4"/>
          <w:between w:val="none" w:color="auto" w:sz="0" w:space="0"/>
        </w:pBdr>
        <w:tabs>
          <w:tab w:val="left" w:pos="0"/>
          <w:tab w:val="left" w:pos="567"/>
        </w:tabs>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bookmarkStart w:id="18" w:name="_Toc382838358"/>
      <w:bookmarkStart w:id="19" w:name="_Toc353971218"/>
      <w:r>
        <w:rPr>
          <w:rFonts w:hint="eastAsia" w:ascii="仿宋" w:hAnsi="仿宋" w:eastAsia="仿宋" w:cs="仿宋"/>
          <w:sz w:val="28"/>
          <w:szCs w:val="28"/>
          <w:lang w:val="en-US" w:eastAsia="zh-CN"/>
        </w:rPr>
        <w:t>3.1竞争性谈判申请人在中华人民共和国境内注册，具有独立法人资格的企事业单位，提供营业执照，且经营范围包含招标咨询服务等相关内容，本项目不接受办事处竞标；</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3.2竞争性谈判申请人具有良好的商业信誉和健全的财务会计制度，提供2017-2019年度财务报告和财务报表，成立不满3年的，提供自成立至今财务报告和财务报表；</w:t>
      </w:r>
      <w:bookmarkStart w:id="41" w:name="_GoBack"/>
      <w:bookmarkEnd w:id="41"/>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3.3企业类似业绩</w:t>
      </w:r>
      <w:r>
        <w:rPr>
          <w:rFonts w:hint="eastAsia" w:ascii="仿宋" w:hAnsi="仿宋" w:eastAsia="仿宋" w:cs="仿宋"/>
          <w:color w:val="000000" w:themeColor="text1"/>
          <w:sz w:val="28"/>
          <w:szCs w:val="28"/>
          <w:lang w:val="en-US" w:eastAsia="zh-CN"/>
          <w14:textFill>
            <w14:solidFill>
              <w14:schemeClr w14:val="tx1"/>
            </w14:solidFill>
          </w14:textFill>
        </w:rPr>
        <w:t>：2016年</w:t>
      </w:r>
      <w:r>
        <w:rPr>
          <w:rFonts w:hint="eastAsia" w:ascii="仿宋" w:hAnsi="仿宋" w:eastAsia="仿宋" w:cs="仿宋"/>
          <w:sz w:val="28"/>
          <w:szCs w:val="28"/>
          <w:lang w:val="en-US" w:eastAsia="zh-CN"/>
        </w:rPr>
        <w:t>至今承担过2项总投资额5000万元及以上的招标代理业绩。</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3.4招标代理项目负责人资格：具有高级职称、有效的云南省建设工程招标投标从业人员培训合格证、注册造价师或招标师，项目负责人自2016年至今至少承接过总投资不低于5000万元1项类似招标代理业绩。</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3.5项目组成员资格要求：项目组成员不少于7人；其中具备中级职称的不少于2人，具备云南省建设工程招标投标行业协会颁发的《从业人员培训合格证书》不少于5人；</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3.6信誉情况</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3.6.1竞争性谈判申请人未被列入“严重违法失信企业名单”及 “失信被执行人”名单中，以《全国企业信用信息公示系统”www.gsxt.gov.cn》网站中“严重违法失信企业名单”查询结果及《信用中国www.creditchina.gov.cn》网站信用服务栏中“失信被执行人”查询证明材料为准。</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3.6.2本项目对失信被执行人，按照《关于在招标投标活动中对失信被执行人实施联合惩戒的通知》（法【2016】285号）执行。通过“信用中国”网站（www.creditchina.gov.cn）或各级信用信息共享平台查询竞争性谈判申请人是否为失信被执行人，提供给评标委员会。对被列入失信被执行人的竞争性谈判申请人处理方法和评标标准：按相关标准执行；</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3.7其他</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3.7.1招标代理应当按《云南省住房和城乡建设厅关于加强工程招标代理机构跨工商注册地从事招标代理业务监督管理有关问题的通知》（云建建函〔 2017) 1 号）的相关规定执行。</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3.7.2本次投标是否接受联合体参与投标：不接受；</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3.7.3本次投标是否接受办事处参与投标：不接受。</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bookmarkStart w:id="20" w:name="_Toc5083"/>
      <w:bookmarkStart w:id="21" w:name="_Toc16010"/>
      <w:bookmarkStart w:id="22" w:name="_Toc24554"/>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、竞争性比选文件的获取</w:t>
      </w:r>
      <w:bookmarkEnd w:id="18"/>
      <w:bookmarkEnd w:id="19"/>
      <w:bookmarkEnd w:id="20"/>
      <w:bookmarkEnd w:id="21"/>
      <w:bookmarkEnd w:id="22"/>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4.1凡有意参加投标者，请于</w:t>
      </w:r>
      <w:r>
        <w:rPr>
          <w:rFonts w:hint="eastAsia" w:ascii="仿宋" w:hAnsi="仿宋" w:eastAsia="仿宋" w:cs="仿宋"/>
          <w:sz w:val="28"/>
          <w:szCs w:val="28"/>
          <w:lang w:val="en-US" w:eastAsia="zh-CN"/>
        </w:rPr>
        <w:t>2020</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日至</w:t>
      </w:r>
      <w:r>
        <w:rPr>
          <w:rFonts w:hint="eastAsia" w:ascii="仿宋" w:hAnsi="仿宋" w:eastAsia="仿宋" w:cs="仿宋"/>
          <w:sz w:val="28"/>
          <w:szCs w:val="28"/>
          <w:lang w:val="en-US" w:eastAsia="zh-CN"/>
        </w:rPr>
        <w:t>2020</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时(北京时间，下同)，到</w:t>
      </w:r>
      <w:r>
        <w:rPr>
          <w:rFonts w:hint="eastAsia" w:ascii="仿宋" w:hAnsi="仿宋" w:eastAsia="仿宋" w:cs="仿宋"/>
          <w:sz w:val="28"/>
          <w:szCs w:val="28"/>
          <w:lang w:val="en-US" w:eastAsia="zh-CN"/>
        </w:rPr>
        <w:t>昆</w:t>
      </w:r>
      <w:r>
        <w:rPr>
          <w:rFonts w:hint="eastAsia" w:ascii="仿宋" w:hAnsi="仿宋" w:eastAsia="仿宋" w:cs="仿宋"/>
          <w:sz w:val="28"/>
          <w:szCs w:val="28"/>
        </w:rPr>
        <w:t>明市五华区霖雨路146号</w:t>
      </w:r>
      <w:r>
        <w:rPr>
          <w:rFonts w:hint="eastAsia" w:ascii="仿宋" w:hAnsi="仿宋" w:eastAsia="仿宋" w:cs="仿宋"/>
          <w:sz w:val="28"/>
          <w:szCs w:val="28"/>
          <w:u w:val="single"/>
          <w:lang w:val="en-US" w:eastAsia="zh-CN"/>
        </w:rPr>
        <w:t xml:space="preserve"> 8 </w:t>
      </w:r>
      <w:r>
        <w:rPr>
          <w:rFonts w:hint="eastAsia" w:ascii="仿宋" w:hAnsi="仿宋" w:eastAsia="仿宋" w:cs="仿宋"/>
          <w:sz w:val="28"/>
          <w:szCs w:val="28"/>
        </w:rPr>
        <w:t>楼</w:t>
      </w:r>
      <w:r>
        <w:rPr>
          <w:rFonts w:hint="eastAsia" w:ascii="仿宋" w:hAnsi="仿宋" w:eastAsia="仿宋" w:cs="仿宋"/>
          <w:sz w:val="28"/>
          <w:szCs w:val="28"/>
          <w:u w:val="single"/>
          <w:lang w:val="en-US" w:eastAsia="zh-CN"/>
        </w:rPr>
        <w:t>8007</w:t>
      </w:r>
      <w:r>
        <w:rPr>
          <w:rFonts w:hint="eastAsia" w:ascii="仿宋" w:hAnsi="仿宋" w:eastAsia="仿宋" w:cs="仿宋"/>
          <w:sz w:val="28"/>
          <w:szCs w:val="28"/>
          <w:lang w:val="en-US" w:eastAsia="zh-CN"/>
        </w:rPr>
        <w:t>号会议室</w:t>
      </w:r>
      <w:r>
        <w:rPr>
          <w:rFonts w:hint="eastAsia" w:ascii="仿宋" w:hAnsi="仿宋" w:eastAsia="仿宋" w:cs="仿宋"/>
          <w:sz w:val="28"/>
          <w:szCs w:val="28"/>
        </w:rPr>
        <w:t>（昆明公交集团有限责任公司）获取</w:t>
      </w:r>
      <w:r>
        <w:rPr>
          <w:rFonts w:hint="eastAsia" w:ascii="仿宋" w:hAnsi="仿宋" w:eastAsia="仿宋" w:cs="仿宋"/>
          <w:sz w:val="28"/>
          <w:szCs w:val="28"/>
          <w:lang w:eastAsia="zh-CN"/>
        </w:rPr>
        <w:t>竞争性谈判文件</w:t>
      </w:r>
      <w:r>
        <w:rPr>
          <w:rFonts w:hint="eastAsia" w:ascii="仿宋" w:hAnsi="仿宋" w:eastAsia="仿宋" w:cs="仿宋"/>
          <w:sz w:val="28"/>
          <w:szCs w:val="28"/>
        </w:rPr>
        <w:t>。</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4.2潜在</w:t>
      </w:r>
      <w:r>
        <w:rPr>
          <w:rFonts w:hint="eastAsia" w:ascii="仿宋" w:hAnsi="仿宋" w:eastAsia="仿宋" w:cs="仿宋"/>
          <w:sz w:val="28"/>
          <w:szCs w:val="28"/>
          <w:lang w:eastAsia="zh-CN"/>
        </w:rPr>
        <w:t>竞争性谈判申请人获取</w:t>
      </w:r>
      <w:r>
        <w:rPr>
          <w:rFonts w:hint="eastAsia" w:ascii="仿宋" w:hAnsi="仿宋" w:eastAsia="仿宋" w:cs="仿宋"/>
          <w:sz w:val="28"/>
          <w:szCs w:val="28"/>
          <w:lang w:val="en-US" w:eastAsia="zh-CN"/>
        </w:rPr>
        <w:t>竞争性谈判</w:t>
      </w:r>
      <w:r>
        <w:rPr>
          <w:rFonts w:hint="eastAsia" w:ascii="仿宋" w:hAnsi="仿宋" w:eastAsia="仿宋" w:cs="仿宋"/>
          <w:sz w:val="28"/>
          <w:szCs w:val="28"/>
        </w:rPr>
        <w:t>文件时应携带以下资料：</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①企业营业执照</w:t>
      </w:r>
      <w:r>
        <w:rPr>
          <w:rFonts w:hint="eastAsia" w:ascii="仿宋" w:hAnsi="仿宋" w:eastAsia="仿宋" w:cs="仿宋"/>
          <w:sz w:val="28"/>
          <w:szCs w:val="28"/>
          <w:lang w:eastAsia="zh-CN"/>
        </w:rPr>
        <w:t>；</w:t>
      </w:r>
      <w:r>
        <w:rPr>
          <w:rFonts w:hint="eastAsia" w:ascii="仿宋" w:hAnsi="仿宋" w:eastAsia="仿宋" w:cs="仿宋"/>
          <w:sz w:val="28"/>
          <w:szCs w:val="28"/>
        </w:rPr>
        <w:t>（复印件加盖公章）；</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②企业介绍信；（原件）；</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3</w:t>
      </w:r>
      <w:r>
        <w:rPr>
          <w:rFonts w:hint="eastAsia" w:ascii="仿宋" w:hAnsi="仿宋" w:eastAsia="仿宋" w:cs="仿宋"/>
          <w:sz w:val="28"/>
          <w:szCs w:val="28"/>
        </w:rPr>
        <w:t>招标人不提供邮购</w:t>
      </w:r>
      <w:r>
        <w:rPr>
          <w:rFonts w:hint="eastAsia" w:ascii="仿宋" w:hAnsi="仿宋" w:eastAsia="仿宋" w:cs="仿宋"/>
          <w:sz w:val="28"/>
          <w:szCs w:val="28"/>
          <w:lang w:val="en-US" w:eastAsia="zh-CN"/>
        </w:rPr>
        <w:t>竞争性谈判</w:t>
      </w:r>
      <w:r>
        <w:rPr>
          <w:rFonts w:hint="eastAsia" w:ascii="仿宋" w:hAnsi="仿宋" w:eastAsia="仿宋" w:cs="仿宋"/>
          <w:sz w:val="28"/>
          <w:szCs w:val="28"/>
        </w:rPr>
        <w:t>文件服务。</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bookmarkStart w:id="23" w:name="_Toc19023"/>
      <w:bookmarkStart w:id="24" w:name="_Toc8644"/>
      <w:bookmarkStart w:id="25" w:name="_Toc353971219"/>
      <w:bookmarkStart w:id="26" w:name="_Toc12972"/>
      <w:bookmarkStart w:id="27" w:name="_Toc382838359"/>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、竞</w:t>
      </w:r>
      <w:r>
        <w:rPr>
          <w:rFonts w:hint="eastAsia" w:ascii="仿宋" w:hAnsi="仿宋" w:eastAsia="仿宋" w:cs="仿宋"/>
          <w:b/>
          <w:bCs/>
          <w:sz w:val="28"/>
          <w:szCs w:val="28"/>
          <w:lang w:val="en-US" w:eastAsia="zh-CN"/>
        </w:rPr>
        <w:t>争性谈判申请</w:t>
      </w:r>
      <w:r>
        <w:rPr>
          <w:rFonts w:hint="eastAsia" w:ascii="仿宋" w:hAnsi="仿宋" w:eastAsia="仿宋" w:cs="仿宋"/>
          <w:b/>
          <w:bCs/>
          <w:sz w:val="28"/>
          <w:szCs w:val="28"/>
        </w:rPr>
        <w:t>文件的递交</w:t>
      </w:r>
      <w:bookmarkEnd w:id="23"/>
      <w:bookmarkEnd w:id="24"/>
      <w:bookmarkEnd w:id="25"/>
      <w:bookmarkEnd w:id="26"/>
      <w:bookmarkEnd w:id="27"/>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bookmarkStart w:id="28" w:name="_Toc353971220"/>
      <w:bookmarkStart w:id="29" w:name="_Toc382838360"/>
      <w:r>
        <w:rPr>
          <w:rFonts w:hint="eastAsia" w:ascii="仿宋" w:hAnsi="仿宋" w:eastAsia="仿宋" w:cs="仿宋"/>
          <w:sz w:val="28"/>
          <w:szCs w:val="28"/>
        </w:rPr>
        <w:t>5.1</w:t>
      </w:r>
      <w:r>
        <w:rPr>
          <w:rFonts w:hint="eastAsia" w:ascii="仿宋" w:hAnsi="仿宋" w:eastAsia="仿宋" w:cs="仿宋"/>
          <w:sz w:val="28"/>
          <w:szCs w:val="28"/>
          <w:lang w:eastAsia="zh-CN"/>
        </w:rPr>
        <w:t>竞争性谈判申请文件</w:t>
      </w:r>
      <w:r>
        <w:rPr>
          <w:rFonts w:hint="eastAsia" w:ascii="仿宋" w:hAnsi="仿宋" w:eastAsia="仿宋" w:cs="仿宋"/>
          <w:sz w:val="28"/>
          <w:szCs w:val="28"/>
        </w:rPr>
        <w:t>递交截止时间：20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14</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5.2</w:t>
      </w:r>
      <w:r>
        <w:rPr>
          <w:rFonts w:hint="eastAsia" w:ascii="仿宋" w:hAnsi="仿宋" w:eastAsia="仿宋" w:cs="仿宋"/>
          <w:sz w:val="28"/>
          <w:szCs w:val="28"/>
          <w:lang w:eastAsia="zh-CN"/>
        </w:rPr>
        <w:t>竞争性谈判申请文件</w:t>
      </w:r>
      <w:r>
        <w:rPr>
          <w:rFonts w:hint="eastAsia" w:ascii="仿宋" w:hAnsi="仿宋" w:eastAsia="仿宋" w:cs="仿宋"/>
          <w:sz w:val="28"/>
          <w:szCs w:val="28"/>
        </w:rPr>
        <w:t>递交地点：昆明市五华区霖雨路146-148号昆明公交集团有限责任公司</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楼</w:t>
      </w:r>
      <w:r>
        <w:rPr>
          <w:rFonts w:hint="eastAsia" w:ascii="仿宋" w:hAnsi="仿宋" w:eastAsia="仿宋" w:cs="仿宋"/>
          <w:color w:val="000000" w:themeColor="text1"/>
          <w:sz w:val="28"/>
          <w:szCs w:val="28"/>
          <w:lang w:val="en-US" w:eastAsia="zh-CN"/>
          <w14:textFill>
            <w14:solidFill>
              <w14:schemeClr w14:val="tx1"/>
            </w14:solidFill>
          </w14:textFill>
        </w:rPr>
        <w:t>会议室</w:t>
      </w:r>
      <w:r>
        <w:rPr>
          <w:rFonts w:hint="eastAsia" w:ascii="仿宋" w:hAnsi="仿宋" w:eastAsia="仿宋" w:cs="仿宋"/>
          <w:sz w:val="28"/>
          <w:szCs w:val="28"/>
        </w:rPr>
        <w:t>，逾期或不符合要求的</w:t>
      </w:r>
      <w:r>
        <w:rPr>
          <w:rFonts w:hint="eastAsia" w:ascii="仿宋" w:hAnsi="仿宋" w:eastAsia="仿宋" w:cs="仿宋"/>
          <w:sz w:val="28"/>
          <w:szCs w:val="28"/>
          <w:lang w:eastAsia="zh-CN"/>
        </w:rPr>
        <w:t>竞争性谈判申请文件</w:t>
      </w:r>
      <w:r>
        <w:rPr>
          <w:rFonts w:hint="eastAsia" w:ascii="仿宋" w:hAnsi="仿宋" w:eastAsia="仿宋" w:cs="仿宋"/>
          <w:sz w:val="28"/>
          <w:szCs w:val="28"/>
        </w:rPr>
        <w:t>将被拒收；</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5.3开标时间：20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14 </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 ；</w:t>
      </w:r>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textAlignment w:val="auto"/>
        <w:outlineLvl w:val="9"/>
        <w:rPr>
          <w:rFonts w:hint="eastAsia" w:ascii="仿宋" w:hAnsi="仿宋" w:eastAsia="仿宋" w:cs="仿宋"/>
          <w:sz w:val="28"/>
          <w:szCs w:val="28"/>
        </w:rPr>
      </w:pPr>
      <w:r>
        <w:rPr>
          <w:rFonts w:hint="eastAsia" w:ascii="仿宋" w:hAnsi="仿宋" w:eastAsia="仿宋" w:cs="仿宋"/>
          <w:sz w:val="28"/>
          <w:szCs w:val="28"/>
        </w:rPr>
        <w:t>5.4开标地点：昆明市北市区霖雨路146-148号昆明公交集团有限责任公司</w:t>
      </w:r>
      <w:r>
        <w:rPr>
          <w:rFonts w:hint="eastAsia" w:ascii="仿宋" w:hAnsi="仿宋" w:eastAsia="仿宋" w:cs="仿宋"/>
          <w:sz w:val="28"/>
          <w:szCs w:val="28"/>
          <w:lang w:val="en-US" w:eastAsia="zh-CN"/>
        </w:rPr>
        <w:t>9</w:t>
      </w:r>
      <w:r>
        <w:rPr>
          <w:rFonts w:hint="eastAsia" w:ascii="仿宋" w:hAnsi="仿宋" w:eastAsia="仿宋" w:cs="仿宋"/>
          <w:sz w:val="28"/>
          <w:szCs w:val="28"/>
        </w:rPr>
        <w:t>楼会议室。</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bookmarkStart w:id="30" w:name="_Toc16565"/>
      <w:bookmarkStart w:id="31" w:name="_Toc544"/>
      <w:bookmarkStart w:id="32" w:name="_Toc18724"/>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竞争性谈判</w:t>
      </w:r>
      <w:r>
        <w:rPr>
          <w:rFonts w:hint="eastAsia" w:ascii="仿宋" w:hAnsi="仿宋" w:eastAsia="仿宋" w:cs="仿宋"/>
          <w:b/>
          <w:bCs/>
          <w:sz w:val="28"/>
          <w:szCs w:val="28"/>
        </w:rPr>
        <w:t>公告发布媒体</w:t>
      </w:r>
      <w:bookmarkEnd w:id="28"/>
      <w:bookmarkEnd w:id="29"/>
      <w:bookmarkEnd w:id="30"/>
      <w:bookmarkEnd w:id="31"/>
      <w:bookmarkEnd w:id="32"/>
    </w:p>
    <w:p>
      <w:pPr>
        <w:pStyle w:val="7"/>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公告时间为：</w:t>
      </w:r>
      <w:r>
        <w:rPr>
          <w:rFonts w:hint="eastAsia" w:ascii="仿宋" w:hAnsi="仿宋" w:eastAsia="仿宋" w:cs="仿宋"/>
          <w:sz w:val="28"/>
          <w:szCs w:val="28"/>
          <w:lang w:val="en-US" w:eastAsia="zh-CN"/>
        </w:rPr>
        <w:t>3个工作日</w:t>
      </w:r>
      <w:r>
        <w:rPr>
          <w:rFonts w:hint="eastAsia" w:ascii="仿宋" w:hAnsi="仿宋" w:eastAsia="仿宋" w:cs="仿宋"/>
          <w:sz w:val="28"/>
          <w:szCs w:val="28"/>
          <w:lang w:eastAsia="zh-CN"/>
        </w:rPr>
        <w:t>，本次竞争性谈判公告在“昆明公交集团</w:t>
      </w:r>
      <w:r>
        <w:rPr>
          <w:rFonts w:hint="eastAsia" w:ascii="仿宋" w:hAnsi="仿宋" w:eastAsia="仿宋" w:cs="仿宋"/>
          <w:sz w:val="28"/>
          <w:szCs w:val="28"/>
          <w:lang w:val="en-US" w:eastAsia="zh-CN"/>
        </w:rPr>
        <w:t>官网</w:t>
      </w:r>
      <w:r>
        <w:rPr>
          <w:rFonts w:hint="eastAsia" w:ascii="仿宋" w:hAnsi="仿宋" w:eastAsia="仿宋" w:cs="仿宋"/>
          <w:sz w:val="28"/>
          <w:szCs w:val="28"/>
          <w:lang w:eastAsia="zh-CN"/>
        </w:rPr>
        <w:t>”（http://www.kunmingbus.cn/）上发布。</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left="0" w:right="0" w:rightChars="0" w:firstLine="481" w:firstLineChars="171"/>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注：我公司对其他网站或媒体转载的公告及公告内容不承担任何责任。</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lang w:eastAsia="zh-CN"/>
        </w:rPr>
      </w:pPr>
      <w:bookmarkStart w:id="33" w:name="_Toc8957"/>
      <w:bookmarkStart w:id="34" w:name="_Toc8199"/>
      <w:bookmarkStart w:id="35" w:name="_Toc30644"/>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、监督单位名称及联系电话：</w:t>
      </w:r>
      <w:bookmarkEnd w:id="33"/>
      <w:bookmarkEnd w:id="34"/>
      <w:bookmarkEnd w:id="35"/>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招标监管部门：</w:t>
      </w:r>
      <w:r>
        <w:rPr>
          <w:rFonts w:hint="eastAsia" w:ascii="仿宋" w:hAnsi="仿宋" w:eastAsia="仿宋" w:cs="仿宋"/>
          <w:sz w:val="28"/>
          <w:szCs w:val="28"/>
          <w:lang w:val="en-US" w:eastAsia="zh-CN"/>
        </w:rPr>
        <w:t>云南省昆明市国正公证处</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2"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rPr>
        <w:t>提示：各潜在</w:t>
      </w:r>
      <w:r>
        <w:rPr>
          <w:rFonts w:hint="eastAsia" w:ascii="仿宋" w:hAnsi="仿宋" w:eastAsia="仿宋" w:cs="仿宋"/>
          <w:b/>
          <w:sz w:val="28"/>
          <w:szCs w:val="28"/>
          <w:lang w:eastAsia="zh-CN"/>
        </w:rPr>
        <w:t>竞争性谈判申请人</w:t>
      </w:r>
      <w:r>
        <w:rPr>
          <w:rFonts w:hint="eastAsia" w:ascii="仿宋" w:hAnsi="仿宋" w:eastAsia="仿宋" w:cs="仿宋"/>
          <w:b/>
          <w:sz w:val="28"/>
          <w:szCs w:val="28"/>
        </w:rPr>
        <w:t>如对</w:t>
      </w:r>
      <w:r>
        <w:rPr>
          <w:rFonts w:hint="eastAsia" w:ascii="仿宋" w:hAnsi="仿宋" w:eastAsia="仿宋" w:cs="仿宋"/>
          <w:b/>
          <w:sz w:val="28"/>
          <w:szCs w:val="28"/>
          <w:lang w:eastAsia="zh-CN"/>
        </w:rPr>
        <w:t>竞争性谈判公告</w:t>
      </w:r>
      <w:r>
        <w:rPr>
          <w:rFonts w:hint="eastAsia" w:ascii="仿宋" w:hAnsi="仿宋" w:eastAsia="仿宋" w:cs="仿宋"/>
          <w:b/>
          <w:sz w:val="28"/>
          <w:szCs w:val="28"/>
        </w:rPr>
        <w:t>、</w:t>
      </w:r>
      <w:r>
        <w:rPr>
          <w:rFonts w:hint="eastAsia" w:ascii="仿宋" w:hAnsi="仿宋" w:eastAsia="仿宋" w:cs="仿宋"/>
          <w:b/>
          <w:sz w:val="28"/>
          <w:szCs w:val="28"/>
          <w:lang w:eastAsia="zh-CN"/>
        </w:rPr>
        <w:t>竞争性谈判文件</w:t>
      </w:r>
      <w:r>
        <w:rPr>
          <w:rFonts w:hint="eastAsia" w:ascii="仿宋" w:hAnsi="仿宋" w:eastAsia="仿宋" w:cs="仿宋"/>
          <w:b/>
          <w:sz w:val="28"/>
          <w:szCs w:val="28"/>
        </w:rPr>
        <w:t>内容有异议或投诉的，应按相关时限要求内向招标人提出。</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Lines="0" w:after="0" w:afterLines="0" w:line="360" w:lineRule="auto"/>
        <w:ind w:left="0" w:leftChars="0" w:right="0" w:rightChars="0" w:firstLine="422" w:firstLineChars="150"/>
        <w:textAlignment w:val="auto"/>
        <w:outlineLvl w:val="1"/>
        <w:rPr>
          <w:rFonts w:hint="eastAsia" w:ascii="仿宋" w:hAnsi="仿宋" w:eastAsia="仿宋" w:cs="仿宋"/>
          <w:b/>
          <w:bCs/>
          <w:sz w:val="28"/>
          <w:szCs w:val="28"/>
        </w:rPr>
      </w:pPr>
      <w:bookmarkStart w:id="36" w:name="_Toc6636"/>
      <w:bookmarkStart w:id="37" w:name="_Toc14569"/>
      <w:bookmarkStart w:id="38" w:name="_Toc3634"/>
      <w:bookmarkStart w:id="39" w:name="_Toc382838361"/>
      <w:bookmarkStart w:id="40" w:name="_Toc353971221"/>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、联系方式</w:t>
      </w:r>
      <w:bookmarkEnd w:id="36"/>
      <w:bookmarkEnd w:id="37"/>
      <w:bookmarkEnd w:id="38"/>
      <w:bookmarkEnd w:id="39"/>
      <w:bookmarkEnd w:id="40"/>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招标人：</w:t>
      </w:r>
      <w:r>
        <w:rPr>
          <w:rFonts w:hint="eastAsia" w:ascii="仿宋" w:hAnsi="仿宋" w:eastAsia="仿宋" w:cs="仿宋"/>
          <w:sz w:val="28"/>
          <w:szCs w:val="28"/>
          <w:lang w:eastAsia="zh-CN"/>
        </w:rPr>
        <w:t>昆明公交集团有限责任公司</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招标人地址：</w:t>
      </w:r>
      <w:r>
        <w:rPr>
          <w:rFonts w:hint="eastAsia" w:ascii="仿宋" w:hAnsi="仿宋" w:eastAsia="仿宋" w:cs="仿宋"/>
          <w:sz w:val="28"/>
          <w:szCs w:val="28"/>
          <w:lang w:eastAsia="zh-CN"/>
        </w:rPr>
        <w:t>昆明市五华区霖雨路146号</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邮    编： 650000       </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招标人座机电话：</w:t>
      </w:r>
      <w:r>
        <w:rPr>
          <w:rFonts w:hint="eastAsia" w:ascii="仿宋" w:hAnsi="仿宋" w:eastAsia="仿宋" w:cs="仿宋"/>
          <w:sz w:val="28"/>
          <w:szCs w:val="28"/>
          <w:lang w:val="en-US" w:eastAsia="zh-CN"/>
        </w:rPr>
        <w:t xml:space="preserve">0871-63112627 </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传    真：</w:t>
      </w:r>
      <w:r>
        <w:rPr>
          <w:rFonts w:hint="eastAsia" w:ascii="仿宋" w:hAnsi="仿宋" w:eastAsia="仿宋" w:cs="仿宋"/>
          <w:sz w:val="28"/>
          <w:szCs w:val="28"/>
          <w:lang w:val="en-US" w:eastAsia="zh-CN"/>
        </w:rPr>
        <w:t xml:space="preserve"> 0871-65816597</w:t>
      </w:r>
      <w:r>
        <w:rPr>
          <w:rFonts w:hint="eastAsia" w:ascii="仿宋" w:hAnsi="仿宋" w:eastAsia="仿宋" w:cs="仿宋"/>
          <w:sz w:val="28"/>
          <w:szCs w:val="28"/>
        </w:rPr>
        <w:t xml:space="preserve">    </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陈晓佳 </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联系人电话：</w:t>
      </w:r>
      <w:r>
        <w:rPr>
          <w:rFonts w:hint="eastAsia" w:ascii="仿宋" w:hAnsi="仿宋" w:eastAsia="仿宋" w:cs="仿宋"/>
          <w:sz w:val="28"/>
          <w:szCs w:val="28"/>
          <w:lang w:val="en-US" w:eastAsia="zh-CN"/>
        </w:rPr>
        <w:t xml:space="preserve">0871-63112627 </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日期：20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pPr>
        <w:rPr>
          <w:rFonts w:hint="eastAsia"/>
          <w:lang w:val="zh-CN"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A14E2"/>
    <w:rsid w:val="02F0367E"/>
    <w:rsid w:val="45BE1624"/>
    <w:rsid w:val="5A581951"/>
    <w:rsid w:val="6C7A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p6"/>
    <w:basedOn w:val="1"/>
    <w:qFormat/>
    <w:uiPriority w:val="0"/>
    <w:pPr>
      <w:widowControl/>
      <w:spacing w:line="480" w:lineRule="auto"/>
      <w:ind w:firstLine="42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2020-09-09T06:13:00Z</dcterms:created>
  <dc:creator>ZXH</dc:creator>
  <cp:lastModifiedBy>陈晓佳</cp:lastModifiedBy>
  <cp:lastPrinted>2020-09-10T01:45:00Z</cp:lastPrinted>
  <dcterms:modified xsi:type="dcterms:W3CDTF">2020-09-14T09:01:52Z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