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88C" w:rsidRPr="00A3334F" w:rsidRDefault="002A588C" w:rsidP="00A00142">
      <w:pPr>
        <w:jc w:val="center"/>
        <w:rPr>
          <w:rFonts w:ascii="黑体" w:eastAsia="黑体" w:hAnsi="黑体"/>
          <w:sz w:val="36"/>
          <w:szCs w:val="36"/>
        </w:rPr>
      </w:pPr>
      <w:r w:rsidRPr="00A3334F">
        <w:rPr>
          <w:rFonts w:ascii="黑体" w:eastAsia="黑体" w:hAnsi="黑体" w:hint="eastAsia"/>
          <w:sz w:val="36"/>
          <w:szCs w:val="36"/>
        </w:rPr>
        <w:t>昆明公交集团有限责任公司智能调度数据平台升级改造项目</w:t>
      </w:r>
      <w:r w:rsidR="00E1581B" w:rsidRPr="00A3334F">
        <w:rPr>
          <w:rFonts w:ascii="黑体" w:eastAsia="黑体" w:hAnsi="黑体" w:hint="eastAsia"/>
          <w:sz w:val="36"/>
          <w:szCs w:val="36"/>
        </w:rPr>
        <w:t>邀请招标候选供应商</w:t>
      </w:r>
      <w:r w:rsidRPr="00A3334F">
        <w:rPr>
          <w:rFonts w:ascii="黑体" w:eastAsia="黑体" w:hAnsi="黑体" w:hint="eastAsia"/>
          <w:sz w:val="36"/>
          <w:szCs w:val="36"/>
        </w:rPr>
        <w:t>公告</w:t>
      </w:r>
    </w:p>
    <w:p w:rsidR="002A588C" w:rsidRPr="00A3334F" w:rsidRDefault="002A588C" w:rsidP="002A588C"/>
    <w:p w:rsidR="002A588C" w:rsidRPr="00A3334F" w:rsidRDefault="002A588C" w:rsidP="0084150A">
      <w:pPr>
        <w:spacing w:line="480" w:lineRule="auto"/>
        <w:rPr>
          <w:rFonts w:asciiTheme="minorEastAsia" w:hAnsiTheme="minorEastAsia"/>
          <w:sz w:val="24"/>
          <w:szCs w:val="24"/>
        </w:rPr>
      </w:pPr>
      <w:r w:rsidRPr="00A3334F">
        <w:rPr>
          <w:rFonts w:asciiTheme="minorEastAsia" w:hAnsiTheme="minorEastAsia" w:hint="eastAsia"/>
          <w:sz w:val="24"/>
          <w:szCs w:val="24"/>
        </w:rPr>
        <w:t xml:space="preserve">　　根据</w:t>
      </w:r>
      <w:r w:rsidR="00562A44" w:rsidRPr="00A3334F">
        <w:rPr>
          <w:rFonts w:asciiTheme="minorEastAsia" w:hAnsiTheme="minorEastAsia" w:hint="eastAsia"/>
          <w:sz w:val="24"/>
          <w:szCs w:val="24"/>
        </w:rPr>
        <w:t>《中华人民共和国招标投标法》、</w:t>
      </w:r>
      <w:r w:rsidRPr="00A3334F">
        <w:rPr>
          <w:rFonts w:asciiTheme="minorEastAsia" w:hAnsiTheme="minorEastAsia" w:hint="eastAsia"/>
          <w:sz w:val="24"/>
          <w:szCs w:val="24"/>
        </w:rPr>
        <w:t>《中华人民共和国政府采购法》等有关规定，现对昆明公交集团有限责任公司智能调度数据平台升级改造项目进行邀请招标，欢迎合格的供应商前来投标。</w:t>
      </w:r>
    </w:p>
    <w:p w:rsidR="002A588C" w:rsidRPr="00A3334F" w:rsidRDefault="002A588C" w:rsidP="0084150A">
      <w:pPr>
        <w:spacing w:line="480" w:lineRule="auto"/>
        <w:rPr>
          <w:rFonts w:asciiTheme="minorEastAsia" w:hAnsiTheme="minorEastAsia"/>
          <w:sz w:val="24"/>
          <w:szCs w:val="24"/>
        </w:rPr>
      </w:pPr>
    </w:p>
    <w:p w:rsidR="002A588C" w:rsidRPr="00A3334F" w:rsidRDefault="002A588C" w:rsidP="0084150A">
      <w:pPr>
        <w:spacing w:line="480" w:lineRule="auto"/>
        <w:rPr>
          <w:rFonts w:asciiTheme="minorEastAsia" w:hAnsiTheme="minorEastAsia"/>
          <w:sz w:val="24"/>
          <w:szCs w:val="24"/>
        </w:rPr>
      </w:pPr>
      <w:r w:rsidRPr="00A3334F">
        <w:rPr>
          <w:rFonts w:asciiTheme="minorEastAsia" w:hAnsiTheme="minorEastAsia" w:hint="eastAsia"/>
          <w:sz w:val="24"/>
          <w:szCs w:val="24"/>
        </w:rPr>
        <w:t>项目名称：昆明公交集团有限责任公司智能调度数据平台升级改造项目</w:t>
      </w:r>
    </w:p>
    <w:p w:rsidR="002A588C" w:rsidRPr="00A3334F" w:rsidRDefault="002A588C" w:rsidP="0084150A">
      <w:pPr>
        <w:spacing w:line="480" w:lineRule="auto"/>
        <w:rPr>
          <w:rFonts w:asciiTheme="minorEastAsia" w:hAnsiTheme="minorEastAsia"/>
          <w:sz w:val="24"/>
          <w:szCs w:val="24"/>
        </w:rPr>
      </w:pPr>
    </w:p>
    <w:p w:rsidR="002A588C" w:rsidRPr="00A3334F" w:rsidRDefault="002A588C" w:rsidP="0084150A">
      <w:pPr>
        <w:spacing w:line="480" w:lineRule="auto"/>
        <w:rPr>
          <w:rFonts w:asciiTheme="minorEastAsia" w:hAnsiTheme="minorEastAsia"/>
          <w:sz w:val="24"/>
          <w:szCs w:val="24"/>
        </w:rPr>
      </w:pPr>
      <w:r w:rsidRPr="00A3334F">
        <w:rPr>
          <w:rFonts w:asciiTheme="minorEastAsia" w:hAnsiTheme="minorEastAsia" w:hint="eastAsia"/>
          <w:sz w:val="24"/>
          <w:szCs w:val="24"/>
        </w:rPr>
        <w:t>采购单位：昆明公</w:t>
      </w:r>
      <w:r w:rsidRPr="00A3334F">
        <w:rPr>
          <w:rFonts w:asciiTheme="minorEastAsia" w:hAnsiTheme="minorEastAsia"/>
          <w:sz w:val="24"/>
          <w:szCs w:val="24"/>
        </w:rPr>
        <w:t>交集团有限责任公司</w:t>
      </w:r>
    </w:p>
    <w:p w:rsidR="002A588C" w:rsidRPr="00A3334F" w:rsidRDefault="002A588C" w:rsidP="0084150A">
      <w:pPr>
        <w:spacing w:line="480" w:lineRule="auto"/>
        <w:rPr>
          <w:rFonts w:asciiTheme="minorEastAsia" w:hAnsiTheme="minorEastAsia"/>
          <w:sz w:val="24"/>
          <w:szCs w:val="24"/>
        </w:rPr>
      </w:pPr>
      <w:r w:rsidRPr="00A3334F">
        <w:rPr>
          <w:rFonts w:asciiTheme="minorEastAsia" w:hAnsiTheme="minorEastAsia" w:hint="eastAsia"/>
          <w:sz w:val="24"/>
          <w:szCs w:val="24"/>
        </w:rPr>
        <w:t>采购单位地址：</w:t>
      </w:r>
      <w:r w:rsidRPr="00A3334F">
        <w:rPr>
          <w:rFonts w:asciiTheme="minorEastAsia" w:hAnsiTheme="minorEastAsia" w:cs="宋体" w:hint="eastAsia"/>
          <w:sz w:val="24"/>
          <w:szCs w:val="24"/>
          <w:lang w:val="zh-CN"/>
        </w:rPr>
        <w:t>昆明市北市区霖雨路146-148号</w:t>
      </w:r>
    </w:p>
    <w:p w:rsidR="002A588C" w:rsidRPr="00A3334F" w:rsidRDefault="002A588C" w:rsidP="0084150A">
      <w:pPr>
        <w:spacing w:line="480" w:lineRule="auto"/>
        <w:rPr>
          <w:rFonts w:asciiTheme="minorEastAsia" w:hAnsiTheme="minorEastAsia"/>
          <w:sz w:val="24"/>
          <w:szCs w:val="24"/>
        </w:rPr>
      </w:pPr>
      <w:r w:rsidRPr="00A3334F">
        <w:rPr>
          <w:rFonts w:asciiTheme="minorEastAsia" w:hAnsiTheme="minorEastAsia" w:hint="eastAsia"/>
          <w:sz w:val="24"/>
          <w:szCs w:val="24"/>
        </w:rPr>
        <w:t>采购单位联系方式：</w:t>
      </w:r>
      <w:r w:rsidRPr="00A3334F">
        <w:rPr>
          <w:rFonts w:asciiTheme="minorEastAsia" w:hAnsiTheme="minorEastAsia"/>
          <w:sz w:val="24"/>
          <w:szCs w:val="24"/>
        </w:rPr>
        <w:t>0871</w:t>
      </w:r>
      <w:r w:rsidRPr="00A3334F">
        <w:rPr>
          <w:rFonts w:asciiTheme="minorEastAsia" w:hAnsiTheme="minorEastAsia" w:hint="eastAsia"/>
          <w:sz w:val="24"/>
          <w:szCs w:val="24"/>
        </w:rPr>
        <w:t>-</w:t>
      </w:r>
      <w:r w:rsidRPr="00A3334F">
        <w:rPr>
          <w:rFonts w:asciiTheme="minorEastAsia" w:hAnsiTheme="minorEastAsia"/>
          <w:sz w:val="24"/>
          <w:szCs w:val="24"/>
        </w:rPr>
        <w:t>65812905</w:t>
      </w:r>
    </w:p>
    <w:p w:rsidR="002A588C" w:rsidRPr="00A3334F" w:rsidRDefault="00E1581B" w:rsidP="0084150A">
      <w:pPr>
        <w:spacing w:line="480" w:lineRule="auto"/>
        <w:rPr>
          <w:rFonts w:asciiTheme="minorEastAsia" w:hAnsiTheme="minorEastAsia"/>
          <w:sz w:val="24"/>
          <w:szCs w:val="24"/>
        </w:rPr>
      </w:pPr>
      <w:r w:rsidRPr="00A3334F">
        <w:rPr>
          <w:rFonts w:asciiTheme="minorEastAsia" w:hAnsiTheme="minorEastAsia" w:hint="eastAsia"/>
          <w:sz w:val="24"/>
          <w:szCs w:val="24"/>
        </w:rPr>
        <w:t>报</w:t>
      </w:r>
      <w:r w:rsidRPr="00A3334F">
        <w:rPr>
          <w:rFonts w:asciiTheme="minorEastAsia" w:hAnsiTheme="minorEastAsia"/>
          <w:sz w:val="24"/>
          <w:szCs w:val="24"/>
        </w:rPr>
        <w:t>名材料递交方式：电子邮件</w:t>
      </w:r>
      <w:r w:rsidR="00C53D84" w:rsidRPr="00BC685E">
        <w:rPr>
          <w:rFonts w:hint="eastAsia"/>
          <w:sz w:val="28"/>
          <w:szCs w:val="28"/>
        </w:rPr>
        <w:t>inbus@126.com</w:t>
      </w:r>
    </w:p>
    <w:p w:rsidR="00E1581B" w:rsidRPr="00A3334F" w:rsidRDefault="00E1581B" w:rsidP="0084150A">
      <w:pPr>
        <w:spacing w:line="480" w:lineRule="auto"/>
        <w:rPr>
          <w:rFonts w:asciiTheme="minorEastAsia" w:hAnsiTheme="minorEastAsia"/>
          <w:sz w:val="24"/>
          <w:szCs w:val="24"/>
        </w:rPr>
      </w:pPr>
    </w:p>
    <w:p w:rsidR="002A588C" w:rsidRPr="00A3334F" w:rsidRDefault="002A588C" w:rsidP="0084150A">
      <w:pPr>
        <w:spacing w:line="480" w:lineRule="auto"/>
        <w:rPr>
          <w:rFonts w:asciiTheme="minorEastAsia" w:hAnsiTheme="minorEastAsia"/>
          <w:sz w:val="24"/>
          <w:szCs w:val="24"/>
        </w:rPr>
      </w:pPr>
      <w:r w:rsidRPr="00A3334F">
        <w:rPr>
          <w:rFonts w:asciiTheme="minorEastAsia" w:hAnsiTheme="minorEastAsia" w:hint="eastAsia"/>
          <w:sz w:val="24"/>
          <w:szCs w:val="24"/>
        </w:rPr>
        <w:t>一、采购项目的名称、数量、简要规格描述或项目基本概况介绍：</w:t>
      </w:r>
    </w:p>
    <w:p w:rsidR="002A588C" w:rsidRPr="00A3334F" w:rsidRDefault="002A588C" w:rsidP="0084150A">
      <w:pPr>
        <w:spacing w:line="480" w:lineRule="auto"/>
        <w:ind w:firstLineChars="200" w:firstLine="480"/>
        <w:rPr>
          <w:rFonts w:asciiTheme="minorEastAsia" w:hAnsiTheme="minorEastAsia"/>
          <w:sz w:val="24"/>
          <w:szCs w:val="24"/>
        </w:rPr>
      </w:pPr>
      <w:r w:rsidRPr="00A3334F">
        <w:rPr>
          <w:rFonts w:asciiTheme="minorEastAsia" w:hAnsiTheme="minorEastAsia" w:cs="宋体" w:hint="eastAsia"/>
          <w:sz w:val="24"/>
          <w:szCs w:val="24"/>
          <w:lang w:val="zh-CN" w:bidi="zh-CN"/>
        </w:rPr>
        <w:t>选择一家</w:t>
      </w:r>
      <w:r w:rsidR="00AE2956" w:rsidRPr="00A3334F">
        <w:rPr>
          <w:rFonts w:asciiTheme="minorEastAsia" w:hAnsiTheme="minorEastAsia" w:hint="eastAsia"/>
          <w:sz w:val="24"/>
          <w:szCs w:val="24"/>
        </w:rPr>
        <w:t>供应商</w:t>
      </w:r>
      <w:r w:rsidRPr="00A3334F">
        <w:rPr>
          <w:rFonts w:asciiTheme="minorEastAsia" w:hAnsiTheme="minorEastAsia" w:cs="宋体" w:hint="eastAsia"/>
          <w:sz w:val="24"/>
          <w:szCs w:val="24"/>
          <w:lang w:val="zh-CN" w:bidi="zh-CN"/>
        </w:rPr>
        <w:t>对昆明公交集团有限责任公司智能调度数据平台进行升级改造，具体包括：</w:t>
      </w:r>
      <w:r w:rsidRPr="00A3334F">
        <w:rPr>
          <w:rFonts w:asciiTheme="minorEastAsia" w:hAnsiTheme="minorEastAsia" w:cs="Calibri"/>
          <w:sz w:val="24"/>
          <w:szCs w:val="24"/>
          <w:lang w:val="zh-CN" w:bidi="zh-CN"/>
        </w:rPr>
        <w:t>①系统架构升级、系统整合、数据安全、平台管理的需求分析、技术</w:t>
      </w:r>
      <w:r w:rsidRPr="00A3334F">
        <w:rPr>
          <w:rFonts w:asciiTheme="minorEastAsia" w:hAnsiTheme="minorEastAsia" w:cs="Calibri" w:hint="eastAsia"/>
          <w:sz w:val="24"/>
          <w:szCs w:val="24"/>
          <w:lang w:val="zh-CN" w:bidi="zh-CN"/>
        </w:rPr>
        <w:t>支持及</w:t>
      </w:r>
      <w:r w:rsidRPr="00A3334F">
        <w:rPr>
          <w:rFonts w:asciiTheme="minorEastAsia" w:hAnsiTheme="minorEastAsia" w:cs="Calibri"/>
          <w:sz w:val="24"/>
          <w:szCs w:val="24"/>
          <w:lang w:val="zh-CN" w:bidi="zh-CN"/>
        </w:rPr>
        <w:t>实施方案</w:t>
      </w:r>
      <w:r w:rsidRPr="00A3334F">
        <w:rPr>
          <w:rFonts w:asciiTheme="minorEastAsia" w:hAnsiTheme="minorEastAsia" w:cs="Calibri" w:hint="eastAsia"/>
          <w:sz w:val="24"/>
          <w:szCs w:val="24"/>
          <w:lang w:val="zh-CN" w:bidi="zh-CN"/>
        </w:rPr>
        <w:t>；</w:t>
      </w:r>
      <w:r w:rsidRPr="00A3334F">
        <w:rPr>
          <w:rFonts w:asciiTheme="minorEastAsia" w:hAnsiTheme="minorEastAsia" w:cs="Calibri"/>
          <w:sz w:val="24"/>
          <w:szCs w:val="24"/>
          <w:lang w:val="zh-CN" w:bidi="zh-CN"/>
        </w:rPr>
        <w:t>②软件设计、开发、测试、平台构建及部署</w:t>
      </w:r>
      <w:r w:rsidRPr="00A3334F">
        <w:rPr>
          <w:rFonts w:asciiTheme="minorEastAsia" w:hAnsiTheme="minorEastAsia" w:cs="Calibri" w:hint="eastAsia"/>
          <w:sz w:val="24"/>
          <w:szCs w:val="24"/>
          <w:lang w:val="zh-CN" w:bidi="zh-CN"/>
        </w:rPr>
        <w:t>；</w:t>
      </w:r>
      <w:r w:rsidRPr="00A3334F">
        <w:rPr>
          <w:rFonts w:asciiTheme="minorEastAsia" w:hAnsiTheme="minorEastAsia" w:cs="Calibri"/>
          <w:sz w:val="24"/>
          <w:szCs w:val="24"/>
          <w:lang w:val="zh-CN" w:bidi="zh-CN"/>
        </w:rPr>
        <w:t>③到指定现场</w:t>
      </w:r>
      <w:r w:rsidRPr="00A3334F">
        <w:rPr>
          <w:rFonts w:asciiTheme="minorEastAsia" w:hAnsiTheme="minorEastAsia" w:cs="Calibri" w:hint="eastAsia"/>
          <w:sz w:val="24"/>
          <w:szCs w:val="24"/>
          <w:lang w:val="zh-CN" w:bidi="zh-CN"/>
        </w:rPr>
        <w:t>进行软件</w:t>
      </w:r>
      <w:r w:rsidRPr="00A3334F">
        <w:rPr>
          <w:rFonts w:asciiTheme="minorEastAsia" w:hAnsiTheme="minorEastAsia" w:cs="Calibri"/>
          <w:sz w:val="24"/>
          <w:szCs w:val="24"/>
          <w:lang w:val="zh-CN" w:bidi="zh-CN"/>
        </w:rPr>
        <w:t>安装、软硬件联机调试、相关系统的衔接、功能验证、验收、系统上线</w:t>
      </w:r>
      <w:r w:rsidRPr="00A3334F">
        <w:rPr>
          <w:rFonts w:asciiTheme="minorEastAsia" w:hAnsiTheme="minorEastAsia" w:cs="Calibri" w:hint="eastAsia"/>
          <w:sz w:val="24"/>
          <w:szCs w:val="24"/>
          <w:lang w:val="zh-CN" w:bidi="zh-CN"/>
        </w:rPr>
        <w:t>；</w:t>
      </w:r>
      <w:r w:rsidRPr="00A3334F">
        <w:rPr>
          <w:rFonts w:asciiTheme="minorEastAsia" w:hAnsiTheme="minorEastAsia" w:cs="Calibri"/>
          <w:sz w:val="24"/>
          <w:szCs w:val="24"/>
          <w:lang w:val="zh-CN" w:bidi="zh-CN"/>
        </w:rPr>
        <w:t>④</w:t>
      </w:r>
      <w:r w:rsidRPr="00A3334F">
        <w:rPr>
          <w:rFonts w:asciiTheme="minorEastAsia" w:hAnsiTheme="minorEastAsia" w:cs="Calibri" w:hint="eastAsia"/>
          <w:sz w:val="24"/>
          <w:szCs w:val="24"/>
          <w:lang w:val="zh-CN" w:bidi="zh-CN"/>
        </w:rPr>
        <w:t>在建设期</w:t>
      </w:r>
      <w:r w:rsidRPr="00A3334F">
        <w:rPr>
          <w:rFonts w:asciiTheme="minorEastAsia" w:hAnsiTheme="minorEastAsia" w:cs="Calibri"/>
          <w:sz w:val="24"/>
          <w:szCs w:val="24"/>
          <w:lang w:val="zh-CN" w:bidi="zh-CN"/>
        </w:rPr>
        <w:t>限内</w:t>
      </w:r>
      <w:r w:rsidRPr="00A3334F">
        <w:rPr>
          <w:rFonts w:asciiTheme="minorEastAsia" w:hAnsiTheme="minorEastAsia" w:cs="Calibri" w:hint="eastAsia"/>
          <w:sz w:val="24"/>
          <w:szCs w:val="24"/>
          <w:lang w:val="zh-CN" w:bidi="zh-CN"/>
        </w:rPr>
        <w:t>到</w:t>
      </w:r>
      <w:r w:rsidRPr="00A3334F">
        <w:rPr>
          <w:rFonts w:asciiTheme="minorEastAsia" w:hAnsiTheme="minorEastAsia" w:cs="Calibri"/>
          <w:sz w:val="24"/>
          <w:szCs w:val="24"/>
          <w:lang w:val="zh-CN" w:bidi="zh-CN"/>
        </w:rPr>
        <w:t>现场（项目实施地点）</w:t>
      </w:r>
      <w:r w:rsidRPr="00A3334F">
        <w:rPr>
          <w:rFonts w:asciiTheme="minorEastAsia" w:hAnsiTheme="minorEastAsia" w:cs="Calibri" w:hint="eastAsia"/>
          <w:sz w:val="24"/>
          <w:szCs w:val="24"/>
          <w:lang w:val="zh-CN" w:bidi="zh-CN"/>
        </w:rPr>
        <w:t>或以</w:t>
      </w:r>
      <w:r w:rsidRPr="00A3334F">
        <w:rPr>
          <w:rFonts w:asciiTheme="minorEastAsia" w:hAnsiTheme="minorEastAsia" w:cs="Calibri"/>
          <w:sz w:val="24"/>
          <w:szCs w:val="24"/>
          <w:lang w:val="zh-CN" w:bidi="zh-CN"/>
        </w:rPr>
        <w:t>远程技术支持</w:t>
      </w:r>
      <w:r w:rsidRPr="00A3334F">
        <w:rPr>
          <w:rFonts w:asciiTheme="minorEastAsia" w:hAnsiTheme="minorEastAsia" w:cs="Calibri" w:hint="eastAsia"/>
          <w:sz w:val="24"/>
          <w:szCs w:val="24"/>
          <w:lang w:val="zh-CN" w:bidi="zh-CN"/>
        </w:rPr>
        <w:t>的方式进行</w:t>
      </w:r>
      <w:r w:rsidRPr="00A3334F">
        <w:rPr>
          <w:rFonts w:asciiTheme="minorEastAsia" w:hAnsiTheme="minorEastAsia" w:cs="Calibri"/>
          <w:sz w:val="24"/>
          <w:szCs w:val="24"/>
          <w:lang w:val="zh-CN" w:bidi="zh-CN"/>
        </w:rPr>
        <w:t>培训、</w:t>
      </w:r>
      <w:r w:rsidRPr="00A3334F">
        <w:rPr>
          <w:rFonts w:asciiTheme="minorEastAsia" w:hAnsiTheme="minorEastAsia" w:cs="Calibri" w:hint="eastAsia"/>
          <w:sz w:val="24"/>
          <w:szCs w:val="24"/>
          <w:lang w:val="zh-CN" w:bidi="zh-CN"/>
        </w:rPr>
        <w:t>维护期</w:t>
      </w:r>
      <w:r w:rsidRPr="00A3334F">
        <w:rPr>
          <w:rFonts w:asciiTheme="minorEastAsia" w:hAnsiTheme="minorEastAsia" w:cs="Calibri"/>
          <w:sz w:val="24"/>
          <w:szCs w:val="24"/>
          <w:lang w:val="zh-CN" w:bidi="zh-CN"/>
        </w:rPr>
        <w:t>内的系统维护服务、软件升级服务</w:t>
      </w:r>
      <w:r w:rsidRPr="00A3334F">
        <w:rPr>
          <w:rFonts w:asciiTheme="minorEastAsia" w:hAnsiTheme="minorEastAsia" w:cs="Calibri" w:hint="eastAsia"/>
          <w:sz w:val="24"/>
          <w:szCs w:val="24"/>
          <w:lang w:val="zh-CN" w:bidi="zh-CN"/>
        </w:rPr>
        <w:t>、及在维护期内的售后服务。</w:t>
      </w:r>
    </w:p>
    <w:p w:rsidR="002A588C" w:rsidRPr="00A3334F" w:rsidRDefault="002A588C" w:rsidP="0084150A">
      <w:pPr>
        <w:spacing w:line="480" w:lineRule="auto"/>
        <w:rPr>
          <w:rFonts w:asciiTheme="minorEastAsia" w:hAnsiTheme="minorEastAsia"/>
          <w:sz w:val="24"/>
          <w:szCs w:val="24"/>
        </w:rPr>
      </w:pPr>
      <w:r w:rsidRPr="00A3334F">
        <w:rPr>
          <w:rFonts w:asciiTheme="minorEastAsia" w:hAnsiTheme="minorEastAsia" w:hint="eastAsia"/>
          <w:sz w:val="24"/>
          <w:szCs w:val="24"/>
        </w:rPr>
        <w:t>数量、简要规格描述或项目基本概况介绍：详见</w:t>
      </w:r>
      <w:r w:rsidR="00AE2956" w:rsidRPr="00A3334F">
        <w:rPr>
          <w:rFonts w:asciiTheme="minorEastAsia" w:hAnsiTheme="minorEastAsia" w:hint="eastAsia"/>
          <w:sz w:val="24"/>
          <w:szCs w:val="24"/>
        </w:rPr>
        <w:t>后期</w:t>
      </w:r>
      <w:r w:rsidRPr="00A3334F">
        <w:rPr>
          <w:rFonts w:asciiTheme="minorEastAsia" w:hAnsiTheme="minorEastAsia" w:hint="eastAsia"/>
          <w:sz w:val="24"/>
          <w:szCs w:val="24"/>
        </w:rPr>
        <w:t>招标文件！</w:t>
      </w:r>
    </w:p>
    <w:p w:rsidR="002A588C" w:rsidRPr="00A3334F" w:rsidRDefault="002A588C" w:rsidP="0084150A">
      <w:pPr>
        <w:spacing w:line="480" w:lineRule="auto"/>
        <w:rPr>
          <w:rFonts w:asciiTheme="minorEastAsia" w:hAnsiTheme="minorEastAsia"/>
          <w:sz w:val="24"/>
          <w:szCs w:val="24"/>
        </w:rPr>
      </w:pPr>
    </w:p>
    <w:p w:rsidR="002A588C" w:rsidRPr="00A3334F" w:rsidRDefault="002A588C" w:rsidP="0084150A">
      <w:pPr>
        <w:spacing w:line="480" w:lineRule="auto"/>
        <w:rPr>
          <w:rFonts w:asciiTheme="minorEastAsia" w:hAnsiTheme="minorEastAsia"/>
          <w:sz w:val="24"/>
          <w:szCs w:val="24"/>
        </w:rPr>
      </w:pPr>
      <w:r w:rsidRPr="00A3334F">
        <w:rPr>
          <w:rFonts w:asciiTheme="minorEastAsia" w:hAnsiTheme="minorEastAsia" w:hint="eastAsia"/>
          <w:sz w:val="24"/>
          <w:szCs w:val="24"/>
        </w:rPr>
        <w:lastRenderedPageBreak/>
        <w:t>二、供应商资格要求：</w:t>
      </w:r>
    </w:p>
    <w:p w:rsidR="00E1581B" w:rsidRPr="00A3334F" w:rsidRDefault="00E1581B" w:rsidP="0084150A">
      <w:pPr>
        <w:widowControl/>
        <w:spacing w:beforeLines="50" w:before="156" w:afterLines="50" w:after="156" w:line="480" w:lineRule="auto"/>
        <w:ind w:firstLineChars="200" w:firstLine="480"/>
        <w:jc w:val="left"/>
        <w:rPr>
          <w:rFonts w:asciiTheme="minorEastAsia" w:hAnsiTheme="minorEastAsia" w:cs="宋体"/>
          <w:sz w:val="24"/>
          <w:szCs w:val="24"/>
          <w:lang w:bidi="zh-CN"/>
        </w:rPr>
      </w:pPr>
      <w:r w:rsidRPr="00A3334F">
        <w:rPr>
          <w:rFonts w:asciiTheme="minorEastAsia" w:hAnsiTheme="minorEastAsia" w:cs="宋体" w:hint="eastAsia"/>
          <w:sz w:val="24"/>
          <w:szCs w:val="24"/>
        </w:rPr>
        <w:t>1、在中华人民共和国境内注册，具有独立法人资格且具有履行合同所必须的设备、资金、人员及专业技术能力</w:t>
      </w:r>
      <w:r w:rsidRPr="00A3334F">
        <w:rPr>
          <w:rFonts w:asciiTheme="minorEastAsia" w:hAnsiTheme="minorEastAsia" w:cs="宋体" w:hint="eastAsia"/>
          <w:sz w:val="24"/>
          <w:szCs w:val="24"/>
          <w:lang w:bidi="zh-CN"/>
        </w:rPr>
        <w:t>；</w:t>
      </w:r>
    </w:p>
    <w:p w:rsidR="00585586" w:rsidRPr="00A3334F" w:rsidRDefault="00E1581B" w:rsidP="0084150A">
      <w:pPr>
        <w:spacing w:beforeLines="50" w:before="156" w:afterLines="50" w:after="156" w:line="480" w:lineRule="auto"/>
        <w:ind w:firstLineChars="192" w:firstLine="461"/>
        <w:textAlignment w:val="baseline"/>
        <w:rPr>
          <w:rFonts w:asciiTheme="minorEastAsia" w:hAnsiTheme="minorEastAsia"/>
          <w:sz w:val="24"/>
          <w:szCs w:val="24"/>
        </w:rPr>
      </w:pPr>
      <w:r w:rsidRPr="00A3334F">
        <w:rPr>
          <w:rFonts w:asciiTheme="minorEastAsia" w:hAnsiTheme="minorEastAsia" w:cs="宋体" w:hint="eastAsia"/>
          <w:sz w:val="24"/>
          <w:szCs w:val="24"/>
        </w:rPr>
        <w:t>2、具有健全的财务会计制度，2016年1月1日起至2018年12月31日止具有审计资格的第三方出具的审计报告及财务会计报表</w:t>
      </w:r>
      <w:r w:rsidRPr="00A3334F">
        <w:rPr>
          <w:rFonts w:asciiTheme="minorEastAsia" w:hAnsiTheme="minorEastAsia" w:hint="eastAsia"/>
          <w:sz w:val="24"/>
          <w:szCs w:val="24"/>
        </w:rPr>
        <w:t>（包括资产负债表、现金流量表和利润表）</w:t>
      </w:r>
      <w:r w:rsidR="00585586" w:rsidRPr="00A3334F">
        <w:rPr>
          <w:rFonts w:asciiTheme="minorEastAsia" w:hAnsiTheme="minorEastAsia" w:cs="宋体" w:hint="eastAsia"/>
          <w:sz w:val="24"/>
          <w:szCs w:val="24"/>
          <w:lang w:bidi="zh-CN"/>
        </w:rPr>
        <w:t>；</w:t>
      </w:r>
    </w:p>
    <w:p w:rsidR="00E1581B" w:rsidRPr="00A3334F" w:rsidRDefault="00E1581B" w:rsidP="0084150A">
      <w:pPr>
        <w:spacing w:beforeLines="50" w:before="156" w:afterLines="50" w:after="156" w:line="480" w:lineRule="auto"/>
        <w:ind w:firstLineChars="192" w:firstLine="461"/>
        <w:textAlignment w:val="baseline"/>
        <w:rPr>
          <w:rFonts w:asciiTheme="minorEastAsia" w:hAnsiTheme="minorEastAsia" w:cs="宋体"/>
          <w:sz w:val="24"/>
          <w:szCs w:val="24"/>
          <w:lang w:val="zh-CN"/>
        </w:rPr>
      </w:pPr>
      <w:r w:rsidRPr="00A3334F">
        <w:rPr>
          <w:rFonts w:asciiTheme="minorEastAsia" w:hAnsiTheme="minorEastAsia" w:cs="宋体" w:hint="eastAsia"/>
          <w:sz w:val="24"/>
          <w:szCs w:val="24"/>
        </w:rPr>
        <w:t>3、</w:t>
      </w:r>
      <w:r w:rsidR="00AE2956" w:rsidRPr="00A3334F">
        <w:rPr>
          <w:rFonts w:asciiTheme="minorEastAsia" w:hAnsiTheme="minorEastAsia" w:hint="eastAsia"/>
          <w:sz w:val="24"/>
          <w:szCs w:val="24"/>
        </w:rPr>
        <w:t>供应商</w:t>
      </w:r>
      <w:r w:rsidRPr="00A3334F">
        <w:rPr>
          <w:rFonts w:asciiTheme="minorEastAsia" w:hAnsiTheme="minorEastAsia" w:cs="仿宋_GB2312" w:hint="eastAsia"/>
          <w:kern w:val="0"/>
          <w:sz w:val="24"/>
          <w:szCs w:val="24"/>
        </w:rPr>
        <w:t>于2016年1月1日至今</w:t>
      </w:r>
      <w:r w:rsidRPr="00A3334F">
        <w:rPr>
          <w:rFonts w:asciiTheme="minorEastAsia" w:hAnsiTheme="minorEastAsia" w:hint="eastAsia"/>
          <w:sz w:val="24"/>
          <w:szCs w:val="24"/>
        </w:rPr>
        <w:t>承担过（包含已完成或在实施项目）</w:t>
      </w:r>
      <w:r w:rsidR="00E04EA6">
        <w:rPr>
          <w:rFonts w:asciiTheme="minorEastAsia" w:hAnsiTheme="minorEastAsia" w:cs="仿宋_GB2312"/>
          <w:kern w:val="0"/>
          <w:sz w:val="24"/>
          <w:szCs w:val="24"/>
        </w:rPr>
        <w:t>2</w:t>
      </w:r>
      <w:r w:rsidRPr="00A3334F">
        <w:rPr>
          <w:rFonts w:asciiTheme="minorEastAsia" w:hAnsiTheme="minorEastAsia" w:cs="仿宋_GB2312" w:hint="eastAsia"/>
          <w:kern w:val="0"/>
          <w:sz w:val="24"/>
          <w:szCs w:val="24"/>
        </w:rPr>
        <w:t>项以上（含</w:t>
      </w:r>
      <w:r w:rsidR="00E04EA6">
        <w:rPr>
          <w:rFonts w:asciiTheme="minorEastAsia" w:hAnsiTheme="minorEastAsia" w:cs="仿宋_GB2312"/>
          <w:kern w:val="0"/>
          <w:sz w:val="24"/>
          <w:szCs w:val="24"/>
        </w:rPr>
        <w:t>2</w:t>
      </w:r>
      <w:r w:rsidRPr="00A3334F">
        <w:rPr>
          <w:rFonts w:asciiTheme="minorEastAsia" w:hAnsiTheme="minorEastAsia" w:cs="仿宋_GB2312" w:hint="eastAsia"/>
          <w:kern w:val="0"/>
          <w:sz w:val="24"/>
          <w:szCs w:val="24"/>
        </w:rPr>
        <w:t>项）交通类信息系统集成类项目业绩</w:t>
      </w:r>
      <w:r w:rsidRPr="00A3334F">
        <w:rPr>
          <w:rFonts w:asciiTheme="minorEastAsia" w:hAnsiTheme="minorEastAsia" w:cs="宋体" w:hint="eastAsia"/>
          <w:sz w:val="24"/>
          <w:szCs w:val="24"/>
          <w:lang w:val="zh-CN" w:bidi="zh-CN"/>
        </w:rPr>
        <w:t>；</w:t>
      </w:r>
    </w:p>
    <w:p w:rsidR="00E1581B" w:rsidRPr="00A3334F" w:rsidRDefault="00E1581B" w:rsidP="0084150A">
      <w:pPr>
        <w:widowControl/>
        <w:spacing w:beforeLines="50" w:before="156" w:afterLines="50" w:after="156" w:line="480" w:lineRule="auto"/>
        <w:ind w:firstLineChars="200" w:firstLine="480"/>
        <w:jc w:val="left"/>
        <w:rPr>
          <w:rFonts w:asciiTheme="minorEastAsia" w:hAnsiTheme="minorEastAsia" w:cs="宋体"/>
          <w:sz w:val="24"/>
          <w:szCs w:val="24"/>
          <w:lang w:val="zh-CN" w:bidi="zh-CN"/>
        </w:rPr>
      </w:pPr>
      <w:r w:rsidRPr="00A3334F">
        <w:rPr>
          <w:rFonts w:asciiTheme="minorEastAsia" w:hAnsiTheme="minorEastAsia" w:cs="宋体" w:hint="eastAsia"/>
          <w:sz w:val="24"/>
          <w:szCs w:val="24"/>
          <w:lang w:val="zh-CN" w:bidi="zh-CN"/>
        </w:rPr>
        <w:t>4、</w:t>
      </w:r>
      <w:r w:rsidR="00035342" w:rsidRPr="00A3334F">
        <w:rPr>
          <w:rFonts w:asciiTheme="minorEastAsia" w:hAnsiTheme="minorEastAsia" w:hint="eastAsia"/>
          <w:sz w:val="24"/>
          <w:szCs w:val="24"/>
        </w:rPr>
        <w:t>供应商</w:t>
      </w:r>
      <w:r w:rsidRPr="00A3334F">
        <w:rPr>
          <w:rFonts w:asciiTheme="minorEastAsia" w:hAnsiTheme="minorEastAsia" w:cs="宋体" w:hint="eastAsia"/>
          <w:sz w:val="24"/>
          <w:szCs w:val="24"/>
          <w:lang w:val="zh-CN" w:bidi="zh-CN"/>
        </w:rPr>
        <w:t>的行贿犯罪档案信息查询，</w:t>
      </w:r>
      <w:r w:rsidR="00035342" w:rsidRPr="00A3334F">
        <w:rPr>
          <w:rFonts w:asciiTheme="minorEastAsia" w:hAnsiTheme="minorEastAsia" w:hint="eastAsia"/>
          <w:sz w:val="24"/>
          <w:szCs w:val="24"/>
        </w:rPr>
        <w:t>供应商</w:t>
      </w:r>
      <w:r w:rsidRPr="00A3334F">
        <w:rPr>
          <w:rFonts w:asciiTheme="minorEastAsia" w:hAnsiTheme="minorEastAsia" w:cs="宋体" w:hint="eastAsia"/>
          <w:sz w:val="24"/>
          <w:szCs w:val="24"/>
          <w:lang w:val="zh-CN" w:bidi="zh-CN"/>
        </w:rPr>
        <w:t>通过“中国裁判文书网”查询相关信息。若经</w:t>
      </w:r>
      <w:r w:rsidR="00035342" w:rsidRPr="00A3334F">
        <w:rPr>
          <w:rFonts w:asciiTheme="minorEastAsia" w:hAnsiTheme="minorEastAsia" w:cs="宋体" w:hint="eastAsia"/>
          <w:sz w:val="24"/>
          <w:szCs w:val="24"/>
          <w:lang w:val="zh-CN" w:bidi="zh-CN"/>
        </w:rPr>
        <w:t>采购单位</w:t>
      </w:r>
      <w:r w:rsidRPr="00A3334F">
        <w:rPr>
          <w:rFonts w:asciiTheme="minorEastAsia" w:hAnsiTheme="minorEastAsia" w:cs="宋体" w:hint="eastAsia"/>
          <w:sz w:val="24"/>
          <w:szCs w:val="24"/>
          <w:lang w:val="zh-CN" w:bidi="zh-CN"/>
        </w:rPr>
        <w:t>查询存在行贿犯罪情形的，取消其中标候选人资格；</w:t>
      </w:r>
    </w:p>
    <w:p w:rsidR="00E1581B" w:rsidRPr="00A3334F" w:rsidRDefault="00E1581B" w:rsidP="0084150A">
      <w:pPr>
        <w:widowControl/>
        <w:spacing w:beforeLines="50" w:before="156" w:afterLines="50" w:after="156" w:line="480" w:lineRule="auto"/>
        <w:ind w:firstLineChars="200" w:firstLine="480"/>
        <w:jc w:val="left"/>
        <w:rPr>
          <w:rFonts w:asciiTheme="minorEastAsia" w:hAnsiTheme="minorEastAsia" w:cs="宋体"/>
          <w:sz w:val="24"/>
          <w:szCs w:val="24"/>
          <w:lang w:val="zh-CN" w:bidi="zh-CN"/>
        </w:rPr>
      </w:pPr>
      <w:r w:rsidRPr="00A3334F">
        <w:rPr>
          <w:rFonts w:asciiTheme="minorEastAsia" w:hAnsiTheme="minorEastAsia" w:cs="宋体" w:hint="eastAsia"/>
          <w:sz w:val="24"/>
          <w:szCs w:val="24"/>
          <w:lang w:bidi="zh-CN"/>
        </w:rPr>
        <w:t>5、本项目对失信被执行人，按照《关于在招标投标活动中对失信被执行人实施联合惩戒的通知》（法【2016】285号）执行。</w:t>
      </w:r>
      <w:r w:rsidR="00C86B7D" w:rsidRPr="00A3334F">
        <w:rPr>
          <w:rFonts w:ascii="宋体" w:hAnsi="宋体" w:hint="eastAsia"/>
          <w:sz w:val="24"/>
        </w:rPr>
        <w:t>由</w:t>
      </w:r>
      <w:r w:rsidR="006F6DD2" w:rsidRPr="00A3334F">
        <w:rPr>
          <w:rFonts w:ascii="宋体" w:hAnsi="宋体" w:hint="eastAsia"/>
          <w:sz w:val="24"/>
        </w:rPr>
        <w:t>供应商</w:t>
      </w:r>
      <w:r w:rsidR="00C86B7D" w:rsidRPr="00A3334F">
        <w:rPr>
          <w:rFonts w:ascii="宋体" w:hAnsi="宋体" w:hint="eastAsia"/>
          <w:sz w:val="24"/>
        </w:rPr>
        <w:t>通过“信用中国”网站（ www.creditchina.gov.cn</w:t>
      </w:r>
      <w:r w:rsidR="00B33A8A" w:rsidRPr="00A3334F">
        <w:rPr>
          <w:rFonts w:ascii="宋体" w:hAnsi="宋体"/>
          <w:sz w:val="24"/>
        </w:rPr>
        <w:t>）</w:t>
      </w:r>
      <w:r w:rsidR="00C86B7D" w:rsidRPr="00A3334F">
        <w:rPr>
          <w:rFonts w:ascii="宋体" w:hAnsi="宋体" w:hint="eastAsia"/>
          <w:sz w:val="24"/>
        </w:rPr>
        <w:t>查询</w:t>
      </w:r>
      <w:r w:rsidR="006F6DD2" w:rsidRPr="00A3334F">
        <w:rPr>
          <w:rFonts w:ascii="宋体" w:hAnsi="宋体" w:hint="eastAsia"/>
          <w:sz w:val="24"/>
        </w:rPr>
        <w:t>供应商</w:t>
      </w:r>
      <w:r w:rsidR="00C86B7D" w:rsidRPr="00A3334F">
        <w:rPr>
          <w:rFonts w:ascii="宋体" w:hAnsi="宋体" w:hint="eastAsia"/>
          <w:sz w:val="24"/>
        </w:rPr>
        <w:t>是否为失信被执行人</w:t>
      </w:r>
      <w:r w:rsidR="00585586" w:rsidRPr="00A3334F">
        <w:rPr>
          <w:rFonts w:asciiTheme="minorEastAsia" w:hAnsiTheme="minorEastAsia" w:cs="宋体" w:hint="eastAsia"/>
          <w:sz w:val="24"/>
          <w:szCs w:val="24"/>
          <w:lang w:val="zh-CN" w:bidi="zh-CN"/>
        </w:rPr>
        <w:t>；</w:t>
      </w:r>
    </w:p>
    <w:p w:rsidR="00E1581B" w:rsidRPr="00A3334F" w:rsidRDefault="00E1581B" w:rsidP="0084150A">
      <w:pPr>
        <w:widowControl/>
        <w:spacing w:beforeLines="50" w:before="156" w:afterLines="50" w:after="156" w:line="480" w:lineRule="auto"/>
        <w:ind w:firstLineChars="200" w:firstLine="480"/>
        <w:jc w:val="left"/>
        <w:rPr>
          <w:rFonts w:asciiTheme="minorEastAsia" w:hAnsiTheme="minorEastAsia" w:cs="宋体"/>
          <w:sz w:val="24"/>
          <w:szCs w:val="24"/>
          <w:lang w:val="zh-CN" w:bidi="zh-CN"/>
        </w:rPr>
      </w:pPr>
      <w:r w:rsidRPr="00A3334F">
        <w:rPr>
          <w:rFonts w:asciiTheme="minorEastAsia" w:hAnsiTheme="minorEastAsia" w:cs="宋体" w:hint="eastAsia"/>
          <w:sz w:val="24"/>
          <w:szCs w:val="24"/>
          <w:lang w:val="zh-CN" w:bidi="zh-CN"/>
        </w:rPr>
        <w:t>6、本次招标不接受联合体投标。</w:t>
      </w:r>
    </w:p>
    <w:p w:rsidR="002A588C" w:rsidRPr="00A3334F" w:rsidRDefault="002A588C" w:rsidP="0084150A">
      <w:pPr>
        <w:spacing w:line="480" w:lineRule="auto"/>
        <w:rPr>
          <w:rFonts w:asciiTheme="minorEastAsia" w:hAnsiTheme="minorEastAsia"/>
          <w:sz w:val="24"/>
          <w:szCs w:val="24"/>
        </w:rPr>
      </w:pPr>
      <w:r w:rsidRPr="00A3334F">
        <w:rPr>
          <w:rFonts w:asciiTheme="minorEastAsia" w:hAnsiTheme="minorEastAsia" w:hint="eastAsia"/>
          <w:sz w:val="24"/>
          <w:szCs w:val="24"/>
        </w:rPr>
        <w:t>三、</w:t>
      </w:r>
      <w:r w:rsidR="00A81446" w:rsidRPr="00A3334F">
        <w:rPr>
          <w:rFonts w:asciiTheme="minorEastAsia" w:hAnsiTheme="minorEastAsia" w:hint="eastAsia"/>
          <w:sz w:val="24"/>
          <w:szCs w:val="24"/>
        </w:rPr>
        <w:t>资</w:t>
      </w:r>
      <w:r w:rsidR="00A81446" w:rsidRPr="00A3334F">
        <w:rPr>
          <w:rFonts w:asciiTheme="minorEastAsia" w:hAnsiTheme="minorEastAsia"/>
          <w:sz w:val="24"/>
          <w:szCs w:val="24"/>
        </w:rPr>
        <w:t>料收取</w:t>
      </w:r>
      <w:r w:rsidRPr="00A3334F">
        <w:rPr>
          <w:rFonts w:asciiTheme="minorEastAsia" w:hAnsiTheme="minorEastAsia" w:hint="eastAsia"/>
          <w:sz w:val="24"/>
          <w:szCs w:val="24"/>
        </w:rPr>
        <w:t>截止时间：</w:t>
      </w:r>
    </w:p>
    <w:p w:rsidR="002A588C" w:rsidRPr="00A3334F" w:rsidRDefault="002A588C" w:rsidP="0084150A">
      <w:pPr>
        <w:spacing w:line="480" w:lineRule="auto"/>
        <w:rPr>
          <w:rFonts w:asciiTheme="minorEastAsia" w:hAnsiTheme="minorEastAsia"/>
          <w:sz w:val="24"/>
          <w:szCs w:val="24"/>
        </w:rPr>
      </w:pPr>
      <w:r w:rsidRPr="00A3334F">
        <w:rPr>
          <w:rFonts w:asciiTheme="minorEastAsia" w:hAnsiTheme="minorEastAsia" w:hint="eastAsia"/>
          <w:sz w:val="24"/>
          <w:szCs w:val="24"/>
        </w:rPr>
        <w:t>2019年08月</w:t>
      </w:r>
      <w:r w:rsidR="00E1581B" w:rsidRPr="00A3334F">
        <w:rPr>
          <w:rFonts w:asciiTheme="minorEastAsia" w:hAnsiTheme="minorEastAsia"/>
          <w:sz w:val="24"/>
          <w:szCs w:val="24"/>
        </w:rPr>
        <w:t>1</w:t>
      </w:r>
      <w:r w:rsidR="00B64D22">
        <w:rPr>
          <w:rFonts w:asciiTheme="minorEastAsia" w:hAnsiTheme="minorEastAsia"/>
          <w:sz w:val="24"/>
          <w:szCs w:val="24"/>
        </w:rPr>
        <w:t>3</w:t>
      </w:r>
      <w:r w:rsidRPr="00A3334F">
        <w:rPr>
          <w:rFonts w:asciiTheme="minorEastAsia" w:hAnsiTheme="minorEastAsia" w:hint="eastAsia"/>
          <w:sz w:val="24"/>
          <w:szCs w:val="24"/>
        </w:rPr>
        <w:t xml:space="preserve">日 </w:t>
      </w:r>
      <w:r w:rsidR="00E1581B" w:rsidRPr="00A3334F">
        <w:rPr>
          <w:rFonts w:asciiTheme="minorEastAsia" w:hAnsiTheme="minorEastAsia" w:hint="eastAsia"/>
          <w:sz w:val="24"/>
          <w:szCs w:val="24"/>
        </w:rPr>
        <w:t>上</w:t>
      </w:r>
      <w:r w:rsidR="00E1581B" w:rsidRPr="00A3334F">
        <w:rPr>
          <w:rFonts w:asciiTheme="minorEastAsia" w:hAnsiTheme="minorEastAsia"/>
          <w:sz w:val="24"/>
          <w:szCs w:val="24"/>
        </w:rPr>
        <w:t>午</w:t>
      </w:r>
      <w:r w:rsidRPr="00A3334F">
        <w:rPr>
          <w:rFonts w:asciiTheme="minorEastAsia" w:hAnsiTheme="minorEastAsia" w:hint="eastAsia"/>
          <w:sz w:val="24"/>
          <w:szCs w:val="24"/>
        </w:rPr>
        <w:t>09:30</w:t>
      </w:r>
      <w:r w:rsidR="008512FD">
        <w:rPr>
          <w:rFonts w:asciiTheme="minorEastAsia" w:hAnsiTheme="minorEastAsia" w:hint="eastAsia"/>
          <w:sz w:val="24"/>
          <w:szCs w:val="24"/>
        </w:rPr>
        <w:t>（以</w:t>
      </w:r>
      <w:r w:rsidR="008512FD">
        <w:rPr>
          <w:rFonts w:asciiTheme="minorEastAsia" w:hAnsiTheme="minorEastAsia"/>
          <w:sz w:val="24"/>
          <w:szCs w:val="24"/>
        </w:rPr>
        <w:t>邮件服务器</w:t>
      </w:r>
      <w:r w:rsidR="008512FD">
        <w:rPr>
          <w:rFonts w:asciiTheme="minorEastAsia" w:hAnsiTheme="minorEastAsia" w:hint="eastAsia"/>
          <w:sz w:val="24"/>
          <w:szCs w:val="24"/>
        </w:rPr>
        <w:t>收</w:t>
      </w:r>
      <w:r w:rsidR="008512FD">
        <w:rPr>
          <w:rFonts w:asciiTheme="minorEastAsia" w:hAnsiTheme="minorEastAsia"/>
          <w:sz w:val="24"/>
          <w:szCs w:val="24"/>
        </w:rPr>
        <w:t>件时间戳为准</w:t>
      </w:r>
      <w:r w:rsidR="008512FD">
        <w:rPr>
          <w:rFonts w:asciiTheme="minorEastAsia" w:hAnsiTheme="minorEastAsia" w:hint="eastAsia"/>
          <w:sz w:val="24"/>
          <w:szCs w:val="24"/>
        </w:rPr>
        <w:t>）</w:t>
      </w:r>
    </w:p>
    <w:p w:rsidR="00426D05" w:rsidRPr="00A3334F" w:rsidRDefault="00426D05" w:rsidP="0084150A">
      <w:pPr>
        <w:spacing w:line="480" w:lineRule="auto"/>
        <w:rPr>
          <w:rFonts w:asciiTheme="minorEastAsia" w:hAnsiTheme="minorEastAsia"/>
          <w:sz w:val="24"/>
          <w:szCs w:val="24"/>
        </w:rPr>
      </w:pPr>
    </w:p>
    <w:p w:rsidR="002A588C" w:rsidRPr="00A3334F" w:rsidRDefault="00E1581B" w:rsidP="0084150A">
      <w:pPr>
        <w:spacing w:line="480" w:lineRule="auto"/>
        <w:rPr>
          <w:rFonts w:asciiTheme="minorEastAsia" w:hAnsiTheme="minorEastAsia"/>
          <w:sz w:val="24"/>
          <w:szCs w:val="24"/>
        </w:rPr>
      </w:pPr>
      <w:r w:rsidRPr="00A3334F">
        <w:rPr>
          <w:rFonts w:asciiTheme="minorEastAsia" w:hAnsiTheme="minorEastAsia" w:hint="eastAsia"/>
          <w:sz w:val="24"/>
          <w:szCs w:val="24"/>
        </w:rPr>
        <w:t>四</w:t>
      </w:r>
      <w:r w:rsidRPr="00A3334F">
        <w:rPr>
          <w:rFonts w:asciiTheme="minorEastAsia" w:hAnsiTheme="minorEastAsia"/>
          <w:sz w:val="24"/>
          <w:szCs w:val="24"/>
        </w:rPr>
        <w:t>、</w:t>
      </w:r>
      <w:r w:rsidRPr="00A3334F">
        <w:rPr>
          <w:rStyle w:val="15"/>
          <w:rFonts w:asciiTheme="minorEastAsia" w:hAnsiTheme="minorEastAsia" w:hint="eastAsia"/>
          <w:b/>
          <w:bCs/>
          <w:sz w:val="24"/>
          <w:szCs w:val="24"/>
          <w:bdr w:val="none" w:sz="0" w:space="0" w:color="auto" w:frame="1"/>
          <w:shd w:val="clear" w:color="auto" w:fill="FFFFFF"/>
        </w:rPr>
        <w:t>考察及投标供应商的确定</w:t>
      </w:r>
    </w:p>
    <w:p w:rsidR="002A588C" w:rsidRPr="00A3334F" w:rsidRDefault="00E1581B" w:rsidP="0084150A">
      <w:pPr>
        <w:spacing w:line="480" w:lineRule="auto"/>
        <w:rPr>
          <w:rFonts w:asciiTheme="minorEastAsia" w:hAnsiTheme="minorEastAsia"/>
          <w:sz w:val="24"/>
          <w:szCs w:val="24"/>
        </w:rPr>
      </w:pPr>
      <w:r w:rsidRPr="00A3334F">
        <w:rPr>
          <w:rFonts w:asciiTheme="minorEastAsia" w:hAnsiTheme="minorEastAsia" w:hint="eastAsia"/>
          <w:sz w:val="24"/>
          <w:szCs w:val="24"/>
        </w:rPr>
        <w:t>以报</w:t>
      </w:r>
      <w:r w:rsidRPr="00A3334F">
        <w:rPr>
          <w:rFonts w:asciiTheme="minorEastAsia" w:hAnsiTheme="minorEastAsia"/>
          <w:sz w:val="24"/>
          <w:szCs w:val="24"/>
        </w:rPr>
        <w:t>名单位资质</w:t>
      </w:r>
      <w:r w:rsidRPr="00A3334F">
        <w:rPr>
          <w:rFonts w:asciiTheme="minorEastAsia" w:hAnsiTheme="minorEastAsia" w:hint="eastAsia"/>
          <w:sz w:val="24"/>
          <w:szCs w:val="24"/>
        </w:rPr>
        <w:t>、</w:t>
      </w:r>
      <w:r w:rsidRPr="00A3334F">
        <w:rPr>
          <w:rFonts w:asciiTheme="minorEastAsia" w:hAnsiTheme="minorEastAsia"/>
          <w:sz w:val="24"/>
          <w:szCs w:val="24"/>
        </w:rPr>
        <w:t>技术人员组成及业绩</w:t>
      </w:r>
      <w:r w:rsidRPr="00A3334F">
        <w:rPr>
          <w:rFonts w:asciiTheme="minorEastAsia" w:hAnsiTheme="minorEastAsia" w:hint="eastAsia"/>
          <w:sz w:val="24"/>
          <w:szCs w:val="24"/>
        </w:rPr>
        <w:t>、服务</w:t>
      </w:r>
      <w:r w:rsidRPr="00A3334F">
        <w:rPr>
          <w:rFonts w:asciiTheme="minorEastAsia" w:hAnsiTheme="minorEastAsia"/>
          <w:sz w:val="24"/>
          <w:szCs w:val="24"/>
        </w:rPr>
        <w:t>质量</w:t>
      </w:r>
      <w:r w:rsidRPr="00A3334F">
        <w:rPr>
          <w:rFonts w:asciiTheme="minorEastAsia" w:hAnsiTheme="minorEastAsia" w:hint="eastAsia"/>
          <w:sz w:val="24"/>
          <w:szCs w:val="24"/>
        </w:rPr>
        <w:t>综合</w:t>
      </w:r>
      <w:r w:rsidRPr="00A3334F">
        <w:rPr>
          <w:rFonts w:asciiTheme="minorEastAsia" w:hAnsiTheme="minorEastAsia"/>
          <w:sz w:val="24"/>
          <w:szCs w:val="24"/>
        </w:rPr>
        <w:t>考评选择邀请投标供应商</w:t>
      </w:r>
    </w:p>
    <w:p w:rsidR="00426D05" w:rsidRPr="00A3334F" w:rsidRDefault="00426D05" w:rsidP="0084150A">
      <w:pPr>
        <w:spacing w:line="480" w:lineRule="auto"/>
        <w:rPr>
          <w:rFonts w:asciiTheme="minorEastAsia" w:hAnsiTheme="minorEastAsia"/>
          <w:sz w:val="24"/>
          <w:szCs w:val="24"/>
        </w:rPr>
      </w:pPr>
    </w:p>
    <w:p w:rsidR="002A588C" w:rsidRPr="00A3334F" w:rsidRDefault="00E1581B" w:rsidP="0084150A">
      <w:pPr>
        <w:spacing w:line="480" w:lineRule="auto"/>
        <w:rPr>
          <w:rFonts w:asciiTheme="minorEastAsia" w:hAnsiTheme="minorEastAsia"/>
          <w:sz w:val="24"/>
          <w:szCs w:val="24"/>
        </w:rPr>
      </w:pPr>
      <w:r w:rsidRPr="00A3334F">
        <w:rPr>
          <w:rFonts w:asciiTheme="minorEastAsia" w:hAnsiTheme="minorEastAsia" w:hint="eastAsia"/>
          <w:sz w:val="24"/>
          <w:szCs w:val="24"/>
        </w:rPr>
        <w:lastRenderedPageBreak/>
        <w:t>五</w:t>
      </w:r>
      <w:r w:rsidR="002A588C" w:rsidRPr="00A3334F">
        <w:rPr>
          <w:rFonts w:asciiTheme="minorEastAsia" w:hAnsiTheme="minorEastAsia" w:hint="eastAsia"/>
          <w:sz w:val="24"/>
          <w:szCs w:val="24"/>
        </w:rPr>
        <w:t>、</w:t>
      </w:r>
      <w:r w:rsidRPr="00A3334F">
        <w:rPr>
          <w:rFonts w:asciiTheme="minorEastAsia" w:hAnsiTheme="minorEastAsia" w:hint="eastAsia"/>
          <w:sz w:val="24"/>
          <w:szCs w:val="24"/>
        </w:rPr>
        <w:t>项目</w:t>
      </w:r>
      <w:r w:rsidRPr="00A3334F">
        <w:rPr>
          <w:rFonts w:asciiTheme="minorEastAsia" w:hAnsiTheme="minorEastAsia"/>
          <w:sz w:val="24"/>
          <w:szCs w:val="24"/>
        </w:rPr>
        <w:t>预算</w:t>
      </w:r>
      <w:r w:rsidR="002A588C" w:rsidRPr="00A3334F">
        <w:rPr>
          <w:rFonts w:asciiTheme="minorEastAsia" w:hAnsiTheme="minorEastAsia" w:hint="eastAsia"/>
          <w:sz w:val="24"/>
          <w:szCs w:val="24"/>
        </w:rPr>
        <w:t>：</w:t>
      </w:r>
      <w:r w:rsidRPr="00A3334F">
        <w:rPr>
          <w:rFonts w:asciiTheme="minorEastAsia" w:hAnsiTheme="minorEastAsia" w:hint="eastAsia"/>
          <w:sz w:val="24"/>
          <w:szCs w:val="24"/>
        </w:rPr>
        <w:t>97.</w:t>
      </w:r>
      <w:r w:rsidRPr="00A3334F">
        <w:rPr>
          <w:rFonts w:asciiTheme="minorEastAsia" w:hAnsiTheme="minorEastAsia"/>
          <w:sz w:val="24"/>
          <w:szCs w:val="24"/>
        </w:rPr>
        <w:t>0</w:t>
      </w:r>
      <w:r w:rsidRPr="00A3334F">
        <w:rPr>
          <w:rFonts w:asciiTheme="minorEastAsia" w:hAnsiTheme="minorEastAsia" w:hint="eastAsia"/>
          <w:sz w:val="24"/>
          <w:szCs w:val="24"/>
        </w:rPr>
        <w:t>0万元（人民币）</w:t>
      </w:r>
    </w:p>
    <w:p w:rsidR="00426D05" w:rsidRPr="00A3334F" w:rsidRDefault="00426D05" w:rsidP="0084150A">
      <w:pPr>
        <w:spacing w:line="480" w:lineRule="auto"/>
        <w:rPr>
          <w:rFonts w:asciiTheme="minorEastAsia" w:hAnsiTheme="minorEastAsia"/>
          <w:sz w:val="24"/>
          <w:szCs w:val="24"/>
        </w:rPr>
      </w:pPr>
    </w:p>
    <w:p w:rsidR="002A588C" w:rsidRPr="00A3334F" w:rsidRDefault="00104461" w:rsidP="0084150A">
      <w:pPr>
        <w:spacing w:line="480" w:lineRule="auto"/>
        <w:rPr>
          <w:rFonts w:asciiTheme="minorEastAsia" w:hAnsiTheme="minorEastAsia"/>
          <w:sz w:val="24"/>
          <w:szCs w:val="24"/>
        </w:rPr>
      </w:pPr>
      <w:r w:rsidRPr="00A3334F">
        <w:rPr>
          <w:rFonts w:asciiTheme="minorEastAsia" w:hAnsiTheme="minorEastAsia" w:hint="eastAsia"/>
          <w:sz w:val="24"/>
          <w:szCs w:val="24"/>
        </w:rPr>
        <w:t>六</w:t>
      </w:r>
      <w:r w:rsidR="002A588C" w:rsidRPr="00A3334F">
        <w:rPr>
          <w:rFonts w:asciiTheme="minorEastAsia" w:hAnsiTheme="minorEastAsia" w:hint="eastAsia"/>
          <w:sz w:val="24"/>
          <w:szCs w:val="24"/>
        </w:rPr>
        <w:t>、</w:t>
      </w:r>
      <w:r w:rsidR="000E0682" w:rsidRPr="00A3334F">
        <w:rPr>
          <w:rFonts w:asciiTheme="minorEastAsia" w:hAnsiTheme="minorEastAsia" w:hint="eastAsia"/>
          <w:sz w:val="24"/>
          <w:szCs w:val="24"/>
        </w:rPr>
        <w:t>各供应商须在截止时间前递交相应证明材料如下：</w:t>
      </w:r>
    </w:p>
    <w:p w:rsidR="000E0682" w:rsidRPr="00A3334F" w:rsidRDefault="000E0682" w:rsidP="0084150A">
      <w:pPr>
        <w:widowControl/>
        <w:spacing w:beforeLines="50" w:before="156" w:afterLines="50" w:after="156" w:line="480" w:lineRule="auto"/>
        <w:ind w:firstLineChars="200" w:firstLine="480"/>
        <w:jc w:val="left"/>
        <w:rPr>
          <w:rFonts w:asciiTheme="minorEastAsia" w:hAnsiTheme="minorEastAsia" w:cs="宋体"/>
          <w:sz w:val="24"/>
          <w:szCs w:val="24"/>
          <w:lang w:bidi="zh-CN"/>
        </w:rPr>
      </w:pPr>
      <w:r w:rsidRPr="00A3334F">
        <w:rPr>
          <w:rFonts w:asciiTheme="minorEastAsia" w:hAnsiTheme="minorEastAsia" w:cs="宋体" w:hint="eastAsia"/>
          <w:sz w:val="24"/>
          <w:szCs w:val="24"/>
          <w:lang w:bidi="zh-CN"/>
        </w:rPr>
        <w:t>1、有效营业执照、相关资质证书(如</w:t>
      </w:r>
      <w:r w:rsidR="00857D95" w:rsidRPr="00A3334F">
        <w:rPr>
          <w:rFonts w:asciiTheme="minorEastAsia" w:hAnsiTheme="minorEastAsia" w:cs="宋体" w:hint="eastAsia"/>
          <w:sz w:val="24"/>
          <w:szCs w:val="24"/>
          <w:lang w:bidi="zh-CN"/>
        </w:rPr>
        <w:t>中国电子行业联合会颁发的有效期内信息系统集成及服务资质证书或由原工信部颁发的在有效期内的计算机信息系统集成资质证书肆级</w:t>
      </w:r>
      <w:r w:rsidR="007D39F9" w:rsidRPr="00A3334F">
        <w:rPr>
          <w:rFonts w:asciiTheme="minorEastAsia" w:hAnsiTheme="minorEastAsia" w:cs="宋体" w:hint="eastAsia"/>
          <w:sz w:val="24"/>
          <w:szCs w:val="24"/>
          <w:lang w:bidi="zh-CN"/>
        </w:rPr>
        <w:t>及</w:t>
      </w:r>
      <w:r w:rsidR="00857D95" w:rsidRPr="00A3334F">
        <w:rPr>
          <w:rFonts w:asciiTheme="minorEastAsia" w:hAnsiTheme="minorEastAsia" w:cs="宋体" w:hint="eastAsia"/>
          <w:sz w:val="24"/>
          <w:szCs w:val="24"/>
          <w:lang w:bidi="zh-CN"/>
        </w:rPr>
        <w:t>以上或有效期内的电子与智能化工程专业承包资质证书贰级</w:t>
      </w:r>
      <w:r w:rsidR="007D39F9" w:rsidRPr="00A3334F">
        <w:rPr>
          <w:rFonts w:asciiTheme="minorEastAsia" w:hAnsiTheme="minorEastAsia" w:cs="宋体" w:hint="eastAsia"/>
          <w:sz w:val="24"/>
          <w:szCs w:val="24"/>
          <w:lang w:bidi="zh-CN"/>
        </w:rPr>
        <w:t>及</w:t>
      </w:r>
      <w:r w:rsidR="00857D95" w:rsidRPr="00A3334F">
        <w:rPr>
          <w:rFonts w:asciiTheme="minorEastAsia" w:hAnsiTheme="minorEastAsia" w:cs="宋体" w:hint="eastAsia"/>
          <w:sz w:val="24"/>
          <w:szCs w:val="24"/>
          <w:lang w:bidi="zh-CN"/>
        </w:rPr>
        <w:t>以上</w:t>
      </w:r>
      <w:r w:rsidR="00B87A74" w:rsidRPr="00A3334F">
        <w:rPr>
          <w:rFonts w:asciiTheme="minorEastAsia" w:hAnsiTheme="minorEastAsia" w:cs="宋体" w:hint="eastAsia"/>
          <w:sz w:val="24"/>
          <w:szCs w:val="24"/>
          <w:lang w:bidi="zh-CN"/>
        </w:rPr>
        <w:t>等</w:t>
      </w:r>
      <w:r w:rsidR="007D39F9" w:rsidRPr="00A3334F">
        <w:rPr>
          <w:rFonts w:asciiTheme="minorEastAsia" w:hAnsiTheme="minorEastAsia" w:cs="宋体" w:hint="eastAsia"/>
          <w:sz w:val="24"/>
          <w:szCs w:val="24"/>
          <w:lang w:bidi="zh-CN"/>
        </w:rPr>
        <w:t>（</w:t>
      </w:r>
      <w:r w:rsidR="007B09FF" w:rsidRPr="00A3334F">
        <w:rPr>
          <w:rFonts w:asciiTheme="minorEastAsia" w:hAnsiTheme="minorEastAsia" w:cs="宋体" w:hint="eastAsia"/>
          <w:sz w:val="24"/>
          <w:szCs w:val="24"/>
          <w:lang w:bidi="zh-CN"/>
        </w:rPr>
        <w:t>若有</w:t>
      </w:r>
      <w:r w:rsidR="007D39F9" w:rsidRPr="00A3334F">
        <w:rPr>
          <w:rFonts w:asciiTheme="minorEastAsia" w:hAnsiTheme="minorEastAsia" w:cs="宋体" w:hint="eastAsia"/>
          <w:sz w:val="24"/>
          <w:szCs w:val="24"/>
          <w:lang w:bidi="zh-CN"/>
        </w:rPr>
        <w:t>）</w:t>
      </w:r>
      <w:r w:rsidRPr="00A3334F">
        <w:rPr>
          <w:rFonts w:asciiTheme="minorEastAsia" w:hAnsiTheme="minorEastAsia" w:cs="宋体" w:hint="eastAsia"/>
          <w:sz w:val="24"/>
          <w:szCs w:val="24"/>
          <w:lang w:bidi="zh-CN"/>
        </w:rPr>
        <w:t>)</w:t>
      </w:r>
      <w:r w:rsidR="00482733" w:rsidRPr="00A3334F">
        <w:rPr>
          <w:rFonts w:asciiTheme="minorEastAsia" w:hAnsiTheme="minorEastAsia" w:cs="宋体" w:hint="eastAsia"/>
          <w:sz w:val="24"/>
          <w:szCs w:val="24"/>
          <w:lang w:bidi="zh-CN"/>
        </w:rPr>
        <w:t>或其它相关有效证书</w:t>
      </w:r>
      <w:r w:rsidR="007527CD" w:rsidRPr="00A3334F">
        <w:rPr>
          <w:rFonts w:asciiTheme="minorEastAsia" w:hAnsiTheme="minorEastAsia" w:cs="宋体" w:hint="eastAsia"/>
          <w:sz w:val="24"/>
          <w:szCs w:val="24"/>
          <w:lang w:bidi="zh-CN"/>
        </w:rPr>
        <w:t>。</w:t>
      </w:r>
    </w:p>
    <w:p w:rsidR="00C34AF0" w:rsidRPr="00A3334F" w:rsidRDefault="00C34AF0" w:rsidP="0084150A">
      <w:pPr>
        <w:widowControl/>
        <w:spacing w:beforeLines="50" w:before="156" w:afterLines="50" w:after="156" w:line="480" w:lineRule="auto"/>
        <w:ind w:firstLineChars="200" w:firstLine="480"/>
        <w:jc w:val="left"/>
        <w:rPr>
          <w:rFonts w:asciiTheme="minorEastAsia" w:hAnsiTheme="minorEastAsia" w:cs="宋体"/>
          <w:sz w:val="24"/>
          <w:szCs w:val="24"/>
          <w:lang w:bidi="zh-CN"/>
        </w:rPr>
      </w:pPr>
      <w:r w:rsidRPr="00A3334F">
        <w:rPr>
          <w:rFonts w:asciiTheme="minorEastAsia" w:hAnsiTheme="minorEastAsia" w:cs="宋体" w:hint="eastAsia"/>
          <w:sz w:val="24"/>
          <w:szCs w:val="24"/>
          <w:lang w:bidi="zh-CN"/>
        </w:rPr>
        <w:t>2、提供2016年1月1日起至2018年12月31日止具有审计资格的第三方出具的审计报告及财务会计报表（包括资产负债表、现金流量表和利润表）。（成立不足</w:t>
      </w:r>
      <w:r w:rsidR="00784A73" w:rsidRPr="00A3334F">
        <w:rPr>
          <w:rFonts w:asciiTheme="minorEastAsia" w:hAnsiTheme="minorEastAsia" w:cs="宋体" w:hint="eastAsia"/>
          <w:sz w:val="24"/>
          <w:szCs w:val="24"/>
          <w:lang w:bidi="zh-CN"/>
        </w:rPr>
        <w:t>一</w:t>
      </w:r>
      <w:r w:rsidRPr="00A3334F">
        <w:rPr>
          <w:rFonts w:asciiTheme="minorEastAsia" w:hAnsiTheme="minorEastAsia" w:cs="宋体" w:hint="eastAsia"/>
          <w:sz w:val="24"/>
          <w:szCs w:val="24"/>
          <w:lang w:bidi="zh-CN"/>
        </w:rPr>
        <w:t>年的企业提供经营期限内的财务会计报表）。</w:t>
      </w:r>
    </w:p>
    <w:p w:rsidR="00C34AF0" w:rsidRPr="00A3334F" w:rsidRDefault="00C34AF0" w:rsidP="0084150A">
      <w:pPr>
        <w:widowControl/>
        <w:spacing w:beforeLines="50" w:before="156" w:afterLines="50" w:after="156" w:line="480" w:lineRule="auto"/>
        <w:ind w:firstLineChars="200" w:firstLine="480"/>
        <w:jc w:val="left"/>
        <w:rPr>
          <w:rFonts w:asciiTheme="minorEastAsia" w:hAnsiTheme="minorEastAsia"/>
          <w:sz w:val="24"/>
          <w:szCs w:val="24"/>
        </w:rPr>
      </w:pPr>
      <w:r w:rsidRPr="00A3334F">
        <w:rPr>
          <w:rFonts w:asciiTheme="minorEastAsia" w:hAnsiTheme="minorEastAsia" w:cs="宋体" w:hint="eastAsia"/>
          <w:sz w:val="24"/>
          <w:szCs w:val="24"/>
          <w:lang w:bidi="zh-CN"/>
        </w:rPr>
        <w:t>3、</w:t>
      </w:r>
      <w:r w:rsidR="00784A73" w:rsidRPr="00A3334F">
        <w:rPr>
          <w:rFonts w:asciiTheme="minorEastAsia" w:hAnsiTheme="minorEastAsia" w:cs="宋体" w:hint="eastAsia"/>
          <w:sz w:val="24"/>
          <w:szCs w:val="24"/>
          <w:lang w:bidi="zh-CN"/>
        </w:rPr>
        <w:t>提供2</w:t>
      </w:r>
      <w:r w:rsidR="00784A73" w:rsidRPr="00A3334F">
        <w:rPr>
          <w:rFonts w:asciiTheme="minorEastAsia" w:hAnsiTheme="minorEastAsia" w:cs="仿宋_GB2312" w:hint="eastAsia"/>
          <w:kern w:val="0"/>
          <w:sz w:val="24"/>
          <w:szCs w:val="24"/>
        </w:rPr>
        <w:t>016年1月1日至今</w:t>
      </w:r>
      <w:r w:rsidR="00784A73" w:rsidRPr="00A3334F">
        <w:rPr>
          <w:rFonts w:asciiTheme="minorEastAsia" w:hAnsiTheme="minorEastAsia" w:hint="eastAsia"/>
          <w:sz w:val="24"/>
          <w:szCs w:val="24"/>
        </w:rPr>
        <w:t>承担过（包含已完成或在实施项目）</w:t>
      </w:r>
      <w:r w:rsidR="00784A73" w:rsidRPr="00A3334F">
        <w:rPr>
          <w:rFonts w:asciiTheme="minorEastAsia" w:hAnsiTheme="minorEastAsia" w:cs="仿宋_GB2312" w:hint="eastAsia"/>
          <w:kern w:val="0"/>
          <w:sz w:val="24"/>
          <w:szCs w:val="24"/>
        </w:rPr>
        <w:t>1项以上（含1项）交通类信息系统集成类项目业绩</w:t>
      </w:r>
      <w:r w:rsidRPr="00A3334F">
        <w:rPr>
          <w:rFonts w:asciiTheme="minorEastAsia" w:hAnsiTheme="minorEastAsia" w:cs="宋体" w:hint="eastAsia"/>
          <w:sz w:val="24"/>
          <w:szCs w:val="24"/>
          <w:lang w:bidi="zh-CN"/>
        </w:rPr>
        <w:t>。</w:t>
      </w:r>
      <w:r w:rsidR="00E65D8B" w:rsidRPr="00A3334F">
        <w:rPr>
          <w:rFonts w:asciiTheme="minorEastAsia" w:hAnsiTheme="minorEastAsia" w:cs="宋体" w:hint="eastAsia"/>
          <w:sz w:val="24"/>
          <w:szCs w:val="24"/>
          <w:lang w:bidi="zh-CN"/>
        </w:rPr>
        <w:t>(</w:t>
      </w:r>
      <w:r w:rsidR="00E65D8B" w:rsidRPr="00A3334F">
        <w:rPr>
          <w:rFonts w:asciiTheme="minorEastAsia" w:hAnsiTheme="minorEastAsia" w:hint="eastAsia"/>
          <w:sz w:val="24"/>
          <w:szCs w:val="24"/>
        </w:rPr>
        <w:t>提供业绩证明材料：中标通知书(正在承接)或合同协议书（已完项目）复印件，否则不予认可。)</w:t>
      </w:r>
    </w:p>
    <w:p w:rsidR="00E65D8B" w:rsidRPr="00A3334F" w:rsidRDefault="00E65D8B" w:rsidP="0084150A">
      <w:pPr>
        <w:widowControl/>
        <w:spacing w:beforeLines="50" w:before="156" w:afterLines="50" w:after="156" w:line="480" w:lineRule="auto"/>
        <w:ind w:firstLineChars="200" w:firstLine="480"/>
        <w:jc w:val="left"/>
        <w:rPr>
          <w:rFonts w:asciiTheme="minorEastAsia" w:hAnsiTheme="minorEastAsia" w:cs="宋体"/>
          <w:sz w:val="24"/>
          <w:szCs w:val="24"/>
          <w:lang w:val="zh-CN" w:bidi="zh-CN"/>
        </w:rPr>
      </w:pPr>
      <w:r w:rsidRPr="00A3334F">
        <w:rPr>
          <w:rFonts w:asciiTheme="minorEastAsia" w:hAnsiTheme="minorEastAsia" w:hint="eastAsia"/>
          <w:sz w:val="24"/>
          <w:szCs w:val="24"/>
        </w:rPr>
        <w:t>4、供应商</w:t>
      </w:r>
      <w:r w:rsidRPr="00A3334F">
        <w:rPr>
          <w:rFonts w:asciiTheme="minorEastAsia" w:hAnsiTheme="minorEastAsia" w:cs="宋体" w:hint="eastAsia"/>
          <w:sz w:val="24"/>
          <w:szCs w:val="24"/>
          <w:lang w:val="zh-CN" w:bidi="zh-CN"/>
        </w:rPr>
        <w:t>通过“中国裁判文书网”查询行贿犯罪档案信息查询。</w:t>
      </w:r>
    </w:p>
    <w:p w:rsidR="00E65D8B" w:rsidRPr="00A3334F" w:rsidRDefault="00E65D8B" w:rsidP="0084150A">
      <w:pPr>
        <w:widowControl/>
        <w:spacing w:beforeLines="50" w:before="156" w:afterLines="50" w:after="156" w:line="480" w:lineRule="auto"/>
        <w:ind w:firstLineChars="200" w:firstLine="480"/>
        <w:jc w:val="left"/>
        <w:rPr>
          <w:rFonts w:ascii="宋体" w:hAnsi="宋体"/>
          <w:sz w:val="24"/>
        </w:rPr>
      </w:pPr>
      <w:r w:rsidRPr="00A3334F">
        <w:rPr>
          <w:rFonts w:asciiTheme="minorEastAsia" w:hAnsiTheme="minorEastAsia" w:cs="宋体" w:hint="eastAsia"/>
          <w:sz w:val="24"/>
          <w:szCs w:val="24"/>
          <w:lang w:val="zh-CN" w:bidi="zh-CN"/>
        </w:rPr>
        <w:t>5、</w:t>
      </w:r>
      <w:r w:rsidRPr="00A3334F">
        <w:rPr>
          <w:rFonts w:ascii="宋体" w:hAnsi="宋体" w:hint="eastAsia"/>
          <w:sz w:val="24"/>
        </w:rPr>
        <w:t>由供应商通过“信用中国”网站（ www.creditchina.gov.cn</w:t>
      </w:r>
      <w:r w:rsidRPr="00A3334F">
        <w:rPr>
          <w:rFonts w:ascii="宋体" w:hAnsi="宋体"/>
          <w:sz w:val="24"/>
        </w:rPr>
        <w:t>）</w:t>
      </w:r>
      <w:r w:rsidRPr="00A3334F">
        <w:rPr>
          <w:rFonts w:ascii="宋体" w:hAnsi="宋体" w:hint="eastAsia"/>
          <w:sz w:val="24"/>
        </w:rPr>
        <w:t>查询供应商是否为失信被执行人，提供未列入失信被执行人记录、未列入重大税收违法案件当事人名单、未列入政府采购严重违法失信名单查询结果网页截图。</w:t>
      </w:r>
    </w:p>
    <w:p w:rsidR="000376E6" w:rsidRPr="00A3334F" w:rsidRDefault="000376E6" w:rsidP="0084150A">
      <w:pPr>
        <w:widowControl/>
        <w:spacing w:beforeLines="50" w:before="156" w:afterLines="50" w:after="156" w:line="480" w:lineRule="auto"/>
        <w:ind w:firstLineChars="200" w:firstLine="480"/>
        <w:jc w:val="left"/>
        <w:rPr>
          <w:rFonts w:ascii="宋体" w:hAnsi="宋体"/>
          <w:sz w:val="24"/>
        </w:rPr>
      </w:pPr>
      <w:r w:rsidRPr="00A3334F">
        <w:rPr>
          <w:rFonts w:ascii="宋体" w:hAnsi="宋体" w:hint="eastAsia"/>
          <w:sz w:val="24"/>
        </w:rPr>
        <w:t>6、</w:t>
      </w:r>
      <w:r w:rsidR="00C90DCE" w:rsidRPr="00A3334F">
        <w:rPr>
          <w:rFonts w:ascii="宋体" w:hAnsi="宋体" w:hint="eastAsia"/>
          <w:sz w:val="24"/>
        </w:rPr>
        <w:t>供应商技术组织人员情况。</w:t>
      </w:r>
    </w:p>
    <w:p w:rsidR="00C90DCE" w:rsidRPr="00A3334F" w:rsidRDefault="00C90DCE" w:rsidP="0084150A">
      <w:pPr>
        <w:widowControl/>
        <w:spacing w:beforeLines="50" w:before="156" w:afterLines="50" w:after="156" w:line="480" w:lineRule="auto"/>
        <w:ind w:firstLineChars="200" w:firstLine="480"/>
        <w:jc w:val="left"/>
        <w:rPr>
          <w:rFonts w:ascii="宋体" w:hAnsi="宋体"/>
          <w:sz w:val="24"/>
        </w:rPr>
      </w:pPr>
      <w:r w:rsidRPr="00A3334F">
        <w:rPr>
          <w:rFonts w:ascii="宋体" w:hAnsi="宋体" w:hint="eastAsia"/>
          <w:sz w:val="24"/>
        </w:rPr>
        <w:t>7、供应商认为为本项目所提供的一切有利证明材料等。</w:t>
      </w:r>
    </w:p>
    <w:p w:rsidR="00792497" w:rsidRPr="00A3334F" w:rsidRDefault="00792497" w:rsidP="0084150A">
      <w:pPr>
        <w:widowControl/>
        <w:spacing w:beforeLines="50" w:before="156" w:afterLines="50" w:after="156" w:line="480" w:lineRule="auto"/>
        <w:ind w:firstLineChars="200" w:firstLine="480"/>
        <w:jc w:val="left"/>
        <w:rPr>
          <w:rFonts w:ascii="宋体" w:hAnsi="宋体"/>
          <w:sz w:val="24"/>
        </w:rPr>
      </w:pPr>
      <w:r w:rsidRPr="00A3334F">
        <w:rPr>
          <w:rFonts w:ascii="宋体" w:hAnsi="宋体" w:hint="eastAsia"/>
          <w:sz w:val="24"/>
        </w:rPr>
        <w:t>以上证明材料需提供原件扫描件在规定时间内提交到指定邮箱。</w:t>
      </w:r>
    </w:p>
    <w:p w:rsidR="00084CE9" w:rsidRPr="00A3334F" w:rsidRDefault="00084CE9" w:rsidP="0084150A">
      <w:pPr>
        <w:spacing w:line="480" w:lineRule="auto"/>
        <w:rPr>
          <w:rFonts w:asciiTheme="minorEastAsia" w:hAnsiTheme="minorEastAsia"/>
          <w:sz w:val="24"/>
          <w:szCs w:val="24"/>
        </w:rPr>
      </w:pPr>
      <w:r w:rsidRPr="00A3334F">
        <w:rPr>
          <w:rFonts w:asciiTheme="minorEastAsia" w:hAnsiTheme="minorEastAsia" w:hint="eastAsia"/>
          <w:sz w:val="24"/>
          <w:szCs w:val="24"/>
        </w:rPr>
        <w:lastRenderedPageBreak/>
        <w:t>七、</w:t>
      </w:r>
      <w:r w:rsidR="002B4F04" w:rsidRPr="00A3334F">
        <w:rPr>
          <w:rFonts w:asciiTheme="minorEastAsia" w:hAnsiTheme="minorEastAsia" w:hint="eastAsia"/>
          <w:sz w:val="24"/>
          <w:szCs w:val="24"/>
        </w:rPr>
        <w:t>候选供应商评审依据及候选数量</w:t>
      </w:r>
    </w:p>
    <w:p w:rsidR="00422F5A" w:rsidRPr="00A3334F" w:rsidRDefault="00C276F0" w:rsidP="0084150A">
      <w:pPr>
        <w:spacing w:line="480" w:lineRule="auto"/>
        <w:ind w:firstLineChars="236" w:firstLine="566"/>
        <w:rPr>
          <w:rFonts w:asciiTheme="minorEastAsia" w:hAnsiTheme="minorEastAsia"/>
          <w:sz w:val="24"/>
          <w:szCs w:val="24"/>
        </w:rPr>
      </w:pPr>
      <w:r w:rsidRPr="00A3334F">
        <w:rPr>
          <w:rFonts w:asciiTheme="minorEastAsia" w:hAnsiTheme="minorEastAsia" w:hint="eastAsia"/>
          <w:sz w:val="24"/>
          <w:szCs w:val="24"/>
        </w:rPr>
        <w:t>（一）</w:t>
      </w:r>
      <w:r w:rsidR="006853FF" w:rsidRPr="00A3334F">
        <w:rPr>
          <w:rFonts w:asciiTheme="minorEastAsia" w:hAnsiTheme="minorEastAsia" w:hint="eastAsia"/>
          <w:sz w:val="24"/>
          <w:szCs w:val="24"/>
        </w:rPr>
        <w:t>候选数量：</w:t>
      </w:r>
      <w:r w:rsidRPr="00A3334F">
        <w:rPr>
          <w:rFonts w:asciiTheme="minorEastAsia" w:hAnsiTheme="minorEastAsia" w:hint="eastAsia"/>
          <w:sz w:val="24"/>
          <w:szCs w:val="24"/>
        </w:rPr>
        <w:t>3家及以上。候选数量若低于6家则本项目全部邀请；超过6家候选数量时随机抽取不低于</w:t>
      </w:r>
      <w:r w:rsidR="005609E0">
        <w:rPr>
          <w:rFonts w:asciiTheme="minorEastAsia" w:hAnsiTheme="minorEastAsia"/>
          <w:sz w:val="24"/>
          <w:szCs w:val="24"/>
        </w:rPr>
        <w:t>3</w:t>
      </w:r>
      <w:bookmarkStart w:id="0" w:name="_GoBack"/>
      <w:bookmarkEnd w:id="0"/>
      <w:r w:rsidRPr="00A3334F">
        <w:rPr>
          <w:rFonts w:asciiTheme="minorEastAsia" w:hAnsiTheme="minorEastAsia" w:hint="eastAsia"/>
          <w:sz w:val="24"/>
          <w:szCs w:val="24"/>
        </w:rPr>
        <w:t>家供应商。</w:t>
      </w:r>
    </w:p>
    <w:p w:rsidR="0051217B" w:rsidRPr="00A3334F" w:rsidRDefault="0051217B" w:rsidP="0084150A">
      <w:pPr>
        <w:spacing w:line="480" w:lineRule="auto"/>
        <w:ind w:firstLineChars="236" w:firstLine="566"/>
        <w:rPr>
          <w:rFonts w:asciiTheme="minorEastAsia" w:hAnsiTheme="minorEastAsia"/>
          <w:sz w:val="24"/>
          <w:szCs w:val="24"/>
        </w:rPr>
      </w:pPr>
      <w:r w:rsidRPr="00A3334F">
        <w:rPr>
          <w:rFonts w:asciiTheme="minorEastAsia" w:hAnsiTheme="minorEastAsia" w:hint="eastAsia"/>
          <w:sz w:val="24"/>
          <w:szCs w:val="24"/>
        </w:rPr>
        <w:t>（二）评审依据</w:t>
      </w:r>
    </w:p>
    <w:p w:rsidR="0051217B" w:rsidRPr="00A3334F" w:rsidRDefault="0051217B" w:rsidP="0084150A">
      <w:pPr>
        <w:spacing w:line="480" w:lineRule="auto"/>
        <w:ind w:firstLineChars="236" w:firstLine="566"/>
        <w:rPr>
          <w:rFonts w:asciiTheme="minorEastAsia" w:hAnsiTheme="minorEastAsia"/>
          <w:sz w:val="24"/>
          <w:szCs w:val="24"/>
        </w:rPr>
      </w:pPr>
      <w:r w:rsidRPr="00A3334F">
        <w:rPr>
          <w:rFonts w:asciiTheme="minorEastAsia" w:hAnsiTheme="minorEastAsia" w:hint="eastAsia"/>
          <w:sz w:val="24"/>
          <w:szCs w:val="24"/>
        </w:rPr>
        <w:t>根据各供应商所递交有效营业执照、各资质证明材料、财务情况、业绩情况等进行择优评选。</w:t>
      </w:r>
    </w:p>
    <w:p w:rsidR="0051217B" w:rsidRPr="00A3334F" w:rsidRDefault="0051217B" w:rsidP="0084150A">
      <w:pPr>
        <w:pStyle w:val="a4"/>
        <w:numPr>
          <w:ilvl w:val="0"/>
          <w:numId w:val="1"/>
        </w:numPr>
        <w:spacing w:line="480" w:lineRule="auto"/>
        <w:ind w:firstLineChars="0"/>
        <w:rPr>
          <w:rFonts w:asciiTheme="minorEastAsia" w:hAnsiTheme="minorEastAsia"/>
          <w:sz w:val="24"/>
          <w:szCs w:val="24"/>
        </w:rPr>
      </w:pPr>
      <w:r w:rsidRPr="00A3334F">
        <w:rPr>
          <w:rFonts w:asciiTheme="minorEastAsia" w:hAnsiTheme="minorEastAsia" w:hint="eastAsia"/>
          <w:sz w:val="24"/>
          <w:szCs w:val="24"/>
        </w:rPr>
        <w:t>营业执照</w:t>
      </w:r>
      <w:r w:rsidR="00E56FD6" w:rsidRPr="00A3334F">
        <w:rPr>
          <w:rFonts w:asciiTheme="minorEastAsia" w:hAnsiTheme="minorEastAsia" w:hint="eastAsia"/>
          <w:sz w:val="24"/>
          <w:szCs w:val="24"/>
        </w:rPr>
        <w:t>经营</w:t>
      </w:r>
      <w:r w:rsidRPr="00A3334F">
        <w:rPr>
          <w:rFonts w:asciiTheme="minorEastAsia" w:hAnsiTheme="minorEastAsia" w:hint="eastAsia"/>
          <w:sz w:val="24"/>
          <w:szCs w:val="24"/>
        </w:rPr>
        <w:t>范围中应含</w:t>
      </w:r>
      <w:r w:rsidR="00E56FD6" w:rsidRPr="00A3334F">
        <w:rPr>
          <w:rFonts w:asciiTheme="minorEastAsia" w:hAnsiTheme="minorEastAsia" w:hint="eastAsia"/>
          <w:sz w:val="24"/>
          <w:szCs w:val="24"/>
        </w:rPr>
        <w:t>能合法提供采购内容及其相应服务的。</w:t>
      </w:r>
    </w:p>
    <w:p w:rsidR="00666D29" w:rsidRPr="00A3334F" w:rsidRDefault="00666D29" w:rsidP="0084150A">
      <w:pPr>
        <w:pStyle w:val="a4"/>
        <w:numPr>
          <w:ilvl w:val="0"/>
          <w:numId w:val="1"/>
        </w:numPr>
        <w:spacing w:line="480" w:lineRule="auto"/>
        <w:ind w:firstLineChars="0"/>
        <w:rPr>
          <w:rFonts w:asciiTheme="minorEastAsia" w:hAnsiTheme="minorEastAsia"/>
          <w:sz w:val="24"/>
          <w:szCs w:val="24"/>
        </w:rPr>
      </w:pPr>
      <w:r w:rsidRPr="00A3334F">
        <w:rPr>
          <w:rFonts w:asciiTheme="minorEastAsia" w:hAnsiTheme="minorEastAsia" w:hint="eastAsia"/>
          <w:sz w:val="24"/>
          <w:szCs w:val="24"/>
        </w:rPr>
        <w:t>资质证明材料的符合性及多无化性。</w:t>
      </w:r>
    </w:p>
    <w:p w:rsidR="00666D29" w:rsidRPr="00A3334F" w:rsidRDefault="00AC59FA" w:rsidP="0084150A">
      <w:pPr>
        <w:pStyle w:val="a4"/>
        <w:numPr>
          <w:ilvl w:val="0"/>
          <w:numId w:val="1"/>
        </w:numPr>
        <w:spacing w:line="480" w:lineRule="auto"/>
        <w:ind w:firstLineChars="0"/>
        <w:rPr>
          <w:rFonts w:asciiTheme="minorEastAsia" w:hAnsiTheme="minorEastAsia"/>
          <w:sz w:val="24"/>
          <w:szCs w:val="24"/>
        </w:rPr>
      </w:pPr>
      <w:r w:rsidRPr="00A3334F">
        <w:rPr>
          <w:rFonts w:asciiTheme="minorEastAsia" w:hAnsiTheme="minorEastAsia" w:hint="eastAsia"/>
          <w:sz w:val="24"/>
          <w:szCs w:val="24"/>
        </w:rPr>
        <w:t>财务情况稳定性。</w:t>
      </w:r>
    </w:p>
    <w:p w:rsidR="00AC59FA" w:rsidRPr="00A3334F" w:rsidRDefault="00007982" w:rsidP="0084150A">
      <w:pPr>
        <w:pStyle w:val="a4"/>
        <w:numPr>
          <w:ilvl w:val="0"/>
          <w:numId w:val="1"/>
        </w:numPr>
        <w:spacing w:line="480" w:lineRule="auto"/>
        <w:ind w:firstLineChars="0"/>
        <w:rPr>
          <w:rFonts w:asciiTheme="minorEastAsia" w:hAnsiTheme="minorEastAsia"/>
          <w:sz w:val="24"/>
          <w:szCs w:val="24"/>
        </w:rPr>
      </w:pPr>
      <w:r w:rsidRPr="00A3334F">
        <w:rPr>
          <w:rFonts w:asciiTheme="minorEastAsia" w:hAnsiTheme="minorEastAsia" w:hint="eastAsia"/>
          <w:sz w:val="24"/>
          <w:szCs w:val="24"/>
        </w:rPr>
        <w:t>业绩符合性及</w:t>
      </w:r>
      <w:r w:rsidR="00897CD7" w:rsidRPr="00A3334F">
        <w:rPr>
          <w:rFonts w:asciiTheme="minorEastAsia" w:hAnsiTheme="minorEastAsia" w:hint="eastAsia"/>
          <w:sz w:val="24"/>
          <w:szCs w:val="24"/>
        </w:rPr>
        <w:t>与所提供与本项目同类的</w:t>
      </w:r>
      <w:r w:rsidR="00910516" w:rsidRPr="00A3334F">
        <w:rPr>
          <w:rFonts w:asciiTheme="minorEastAsia" w:hAnsiTheme="minorEastAsia" w:hint="eastAsia"/>
          <w:sz w:val="24"/>
          <w:szCs w:val="24"/>
        </w:rPr>
        <w:t>业绩及金额</w:t>
      </w:r>
      <w:r w:rsidR="00897CD7" w:rsidRPr="00A3334F">
        <w:rPr>
          <w:rFonts w:asciiTheme="minorEastAsia" w:hAnsiTheme="minorEastAsia" w:hint="eastAsia"/>
          <w:sz w:val="24"/>
          <w:szCs w:val="24"/>
        </w:rPr>
        <w:t>。</w:t>
      </w:r>
    </w:p>
    <w:p w:rsidR="00897CD7" w:rsidRPr="00A3334F" w:rsidRDefault="00897CD7" w:rsidP="0084150A">
      <w:pPr>
        <w:pStyle w:val="a4"/>
        <w:numPr>
          <w:ilvl w:val="0"/>
          <w:numId w:val="1"/>
        </w:numPr>
        <w:spacing w:line="480" w:lineRule="auto"/>
        <w:ind w:firstLineChars="0"/>
        <w:rPr>
          <w:rFonts w:asciiTheme="minorEastAsia" w:hAnsiTheme="minorEastAsia"/>
          <w:sz w:val="24"/>
          <w:szCs w:val="24"/>
        </w:rPr>
      </w:pPr>
      <w:r w:rsidRPr="00A3334F">
        <w:rPr>
          <w:rFonts w:ascii="宋体" w:hAnsi="宋体" w:hint="eastAsia"/>
          <w:sz w:val="24"/>
        </w:rPr>
        <w:t>技术组织人员配置情况。</w:t>
      </w:r>
    </w:p>
    <w:p w:rsidR="0041580B" w:rsidRPr="00A3334F" w:rsidRDefault="0041580B" w:rsidP="0084150A">
      <w:pPr>
        <w:pStyle w:val="a4"/>
        <w:numPr>
          <w:ilvl w:val="0"/>
          <w:numId w:val="1"/>
        </w:numPr>
        <w:spacing w:line="480" w:lineRule="auto"/>
        <w:ind w:firstLineChars="0"/>
        <w:rPr>
          <w:rFonts w:asciiTheme="minorEastAsia" w:hAnsiTheme="minorEastAsia"/>
          <w:sz w:val="24"/>
          <w:szCs w:val="24"/>
        </w:rPr>
      </w:pPr>
      <w:r w:rsidRPr="00A3334F">
        <w:rPr>
          <w:rFonts w:ascii="宋体" w:hAnsi="宋体" w:hint="eastAsia"/>
          <w:sz w:val="24"/>
        </w:rPr>
        <w:t>未出现行贿犯罪记录、失信行为等。</w:t>
      </w:r>
    </w:p>
    <w:p w:rsidR="00E1581B" w:rsidRPr="00A3334F" w:rsidRDefault="00084CE9" w:rsidP="0084150A">
      <w:pPr>
        <w:spacing w:line="480" w:lineRule="auto"/>
        <w:rPr>
          <w:rFonts w:asciiTheme="minorEastAsia" w:hAnsiTheme="minorEastAsia"/>
          <w:sz w:val="24"/>
          <w:szCs w:val="24"/>
        </w:rPr>
      </w:pPr>
      <w:r w:rsidRPr="00A3334F">
        <w:rPr>
          <w:rFonts w:asciiTheme="minorEastAsia" w:hAnsiTheme="minorEastAsia" w:hint="eastAsia"/>
          <w:sz w:val="24"/>
          <w:szCs w:val="24"/>
        </w:rPr>
        <w:t>八</w:t>
      </w:r>
      <w:r w:rsidR="002F4081" w:rsidRPr="00A3334F">
        <w:rPr>
          <w:rFonts w:asciiTheme="minorEastAsia" w:hAnsiTheme="minorEastAsia" w:hint="eastAsia"/>
          <w:sz w:val="24"/>
          <w:szCs w:val="24"/>
        </w:rPr>
        <w:t>、</w:t>
      </w:r>
      <w:r w:rsidR="00E1581B" w:rsidRPr="00A3334F">
        <w:rPr>
          <w:rFonts w:asciiTheme="minorEastAsia" w:hAnsiTheme="minorEastAsia" w:hint="eastAsia"/>
          <w:sz w:val="24"/>
          <w:szCs w:val="24"/>
        </w:rPr>
        <w:t>发布公告的媒体：</w:t>
      </w:r>
    </w:p>
    <w:p w:rsidR="00E1581B" w:rsidRPr="00A3334F" w:rsidRDefault="00181BDA" w:rsidP="0084150A">
      <w:pPr>
        <w:widowControl/>
        <w:shd w:val="clear" w:color="auto" w:fill="FFFFFF"/>
        <w:spacing w:line="480" w:lineRule="auto"/>
        <w:ind w:firstLine="480"/>
        <w:jc w:val="left"/>
        <w:textAlignment w:val="baseline"/>
        <w:rPr>
          <w:rFonts w:asciiTheme="minorEastAsia" w:hAnsiTheme="minorEastAsia" w:cs="宋体"/>
          <w:kern w:val="0"/>
          <w:sz w:val="24"/>
          <w:szCs w:val="24"/>
        </w:rPr>
      </w:pPr>
      <w:r w:rsidRPr="00A3334F">
        <w:rPr>
          <w:rFonts w:asciiTheme="minorEastAsia" w:hAnsiTheme="minorEastAsia" w:cs="宋体" w:hint="eastAsia"/>
          <w:kern w:val="0"/>
          <w:sz w:val="24"/>
          <w:szCs w:val="24"/>
          <w:bdr w:val="none" w:sz="0" w:space="0" w:color="auto" w:frame="1"/>
        </w:rPr>
        <w:t>本次采购公告在</w:t>
      </w:r>
      <w:r w:rsidR="00A00142" w:rsidRPr="00A3334F">
        <w:rPr>
          <w:rFonts w:asciiTheme="minorEastAsia" w:hAnsiTheme="minorEastAsia" w:cs="宋体" w:hint="eastAsia"/>
          <w:kern w:val="0"/>
          <w:sz w:val="24"/>
          <w:szCs w:val="24"/>
          <w:bdr w:val="none" w:sz="0" w:space="0" w:color="auto" w:frame="1"/>
        </w:rPr>
        <w:t>昆明公</w:t>
      </w:r>
      <w:r w:rsidR="00A00142" w:rsidRPr="00A3334F">
        <w:rPr>
          <w:rFonts w:asciiTheme="minorEastAsia" w:hAnsiTheme="minorEastAsia" w:cs="宋体"/>
          <w:kern w:val="0"/>
          <w:sz w:val="24"/>
          <w:szCs w:val="24"/>
          <w:bdr w:val="none" w:sz="0" w:space="0" w:color="auto" w:frame="1"/>
        </w:rPr>
        <w:t>交集团有限责任公司官方网站</w:t>
      </w:r>
      <w:r w:rsidR="00E1581B" w:rsidRPr="00A3334F">
        <w:rPr>
          <w:rFonts w:asciiTheme="minorEastAsia" w:hAnsiTheme="minorEastAsia" w:cs="宋体" w:hint="eastAsia"/>
          <w:kern w:val="0"/>
          <w:sz w:val="24"/>
          <w:szCs w:val="24"/>
          <w:bdr w:val="none" w:sz="0" w:space="0" w:color="auto" w:frame="1"/>
        </w:rPr>
        <w:t>上公布。</w:t>
      </w:r>
      <w:r w:rsidR="00AE2DA1" w:rsidRPr="00A3334F">
        <w:rPr>
          <w:rFonts w:asciiTheme="minorEastAsia" w:hAnsiTheme="minorEastAsia" w:hint="eastAsia"/>
          <w:sz w:val="24"/>
          <w:szCs w:val="24"/>
          <w:bdr w:val="none" w:sz="0" w:space="0" w:color="auto" w:frame="1"/>
          <w:shd w:val="clear" w:color="auto" w:fill="FFFFFF"/>
        </w:rPr>
        <w:t>采购人对其他网站或媒体转载的公告及公告内容不承担任何责任。</w:t>
      </w:r>
    </w:p>
    <w:p w:rsidR="00E1581B" w:rsidRPr="00A3334F" w:rsidRDefault="0084150A" w:rsidP="0084150A">
      <w:pPr>
        <w:spacing w:line="480" w:lineRule="auto"/>
        <w:rPr>
          <w:rFonts w:asciiTheme="minorEastAsia" w:hAnsiTheme="minorEastAsia"/>
          <w:sz w:val="24"/>
          <w:szCs w:val="24"/>
        </w:rPr>
      </w:pPr>
      <w:r w:rsidRPr="00A3334F">
        <w:rPr>
          <w:rFonts w:asciiTheme="minorEastAsia" w:hAnsiTheme="minorEastAsia" w:hint="eastAsia"/>
          <w:sz w:val="24"/>
          <w:szCs w:val="24"/>
        </w:rPr>
        <w:t>九、采购人联系方式</w:t>
      </w:r>
    </w:p>
    <w:p w:rsidR="0084150A" w:rsidRPr="00A3334F" w:rsidRDefault="0084150A" w:rsidP="0084150A">
      <w:pPr>
        <w:spacing w:line="480" w:lineRule="auto"/>
        <w:rPr>
          <w:rFonts w:asciiTheme="minorEastAsia" w:hAnsiTheme="minorEastAsia"/>
          <w:sz w:val="24"/>
          <w:szCs w:val="24"/>
        </w:rPr>
      </w:pPr>
      <w:r w:rsidRPr="00A3334F">
        <w:rPr>
          <w:rFonts w:asciiTheme="minorEastAsia" w:hAnsiTheme="minorEastAsia" w:hint="eastAsia"/>
          <w:sz w:val="24"/>
          <w:szCs w:val="24"/>
        </w:rPr>
        <w:t>袁液涛   0871-65812905</w:t>
      </w:r>
    </w:p>
    <w:sectPr w:rsidR="0084150A" w:rsidRPr="00A333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500BF"/>
    <w:multiLevelType w:val="hybridMultilevel"/>
    <w:tmpl w:val="4FF622E0"/>
    <w:lvl w:ilvl="0" w:tplc="27A6663A">
      <w:start w:val="1"/>
      <w:numFmt w:val="decimal"/>
      <w:lvlText w:val="%1、"/>
      <w:lvlJc w:val="left"/>
      <w:pPr>
        <w:ind w:left="926" w:hanging="36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88C"/>
    <w:rsid w:val="00007982"/>
    <w:rsid w:val="00030C57"/>
    <w:rsid w:val="00035342"/>
    <w:rsid w:val="000376E6"/>
    <w:rsid w:val="00084CE9"/>
    <w:rsid w:val="000E0682"/>
    <w:rsid w:val="000F085D"/>
    <w:rsid w:val="00104461"/>
    <w:rsid w:val="001753F1"/>
    <w:rsid w:val="00181BDA"/>
    <w:rsid w:val="001D0E3A"/>
    <w:rsid w:val="00207018"/>
    <w:rsid w:val="002A588C"/>
    <w:rsid w:val="002B2119"/>
    <w:rsid w:val="002B4F04"/>
    <w:rsid w:val="002F4081"/>
    <w:rsid w:val="0039459D"/>
    <w:rsid w:val="0041580B"/>
    <w:rsid w:val="00422F5A"/>
    <w:rsid w:val="00426D05"/>
    <w:rsid w:val="00482733"/>
    <w:rsid w:val="004B0346"/>
    <w:rsid w:val="004C40CA"/>
    <w:rsid w:val="0051217B"/>
    <w:rsid w:val="005609E0"/>
    <w:rsid w:val="00562A44"/>
    <w:rsid w:val="00585586"/>
    <w:rsid w:val="006302C0"/>
    <w:rsid w:val="00666D29"/>
    <w:rsid w:val="006853FF"/>
    <w:rsid w:val="006F6DD2"/>
    <w:rsid w:val="007527CD"/>
    <w:rsid w:val="00784A73"/>
    <w:rsid w:val="00792497"/>
    <w:rsid w:val="007B09FF"/>
    <w:rsid w:val="007D39F9"/>
    <w:rsid w:val="007E0451"/>
    <w:rsid w:val="0084150A"/>
    <w:rsid w:val="008512FD"/>
    <w:rsid w:val="00857D95"/>
    <w:rsid w:val="00897CD7"/>
    <w:rsid w:val="00910516"/>
    <w:rsid w:val="00A00142"/>
    <w:rsid w:val="00A3334F"/>
    <w:rsid w:val="00A379F8"/>
    <w:rsid w:val="00A77CF9"/>
    <w:rsid w:val="00A81446"/>
    <w:rsid w:val="00AC59FA"/>
    <w:rsid w:val="00AE2956"/>
    <w:rsid w:val="00AE2DA1"/>
    <w:rsid w:val="00B33A8A"/>
    <w:rsid w:val="00B64D22"/>
    <w:rsid w:val="00B87A74"/>
    <w:rsid w:val="00BB44AD"/>
    <w:rsid w:val="00BB75AC"/>
    <w:rsid w:val="00BC685E"/>
    <w:rsid w:val="00C22A69"/>
    <w:rsid w:val="00C276F0"/>
    <w:rsid w:val="00C34AF0"/>
    <w:rsid w:val="00C53D84"/>
    <w:rsid w:val="00C86B7D"/>
    <w:rsid w:val="00C90DCE"/>
    <w:rsid w:val="00DA2910"/>
    <w:rsid w:val="00E04EA6"/>
    <w:rsid w:val="00E1581B"/>
    <w:rsid w:val="00E56FD6"/>
    <w:rsid w:val="00E57368"/>
    <w:rsid w:val="00E60C24"/>
    <w:rsid w:val="00E65D8B"/>
    <w:rsid w:val="00F051D2"/>
    <w:rsid w:val="00F214F7"/>
    <w:rsid w:val="00F33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2FC1AB-BF38-4844-BFDD-80A620E64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15"/>
    <w:basedOn w:val="a0"/>
    <w:rsid w:val="00E1581B"/>
  </w:style>
  <w:style w:type="paragraph" w:customStyle="1" w:styleId="p">
    <w:name w:val="p"/>
    <w:basedOn w:val="a"/>
    <w:rsid w:val="00E1581B"/>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unhideWhenUsed/>
    <w:rsid w:val="00E1581B"/>
    <w:rPr>
      <w:color w:val="0563C1" w:themeColor="hyperlink"/>
      <w:u w:val="single"/>
    </w:rPr>
  </w:style>
  <w:style w:type="paragraph" w:styleId="a4">
    <w:name w:val="List Paragraph"/>
    <w:basedOn w:val="a"/>
    <w:uiPriority w:val="34"/>
    <w:qFormat/>
    <w:rsid w:val="00E56FD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818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4</Pages>
  <Words>287</Words>
  <Characters>1641</Characters>
  <Application>Microsoft Office Word</Application>
  <DocSecurity>0</DocSecurity>
  <Lines>13</Lines>
  <Paragraphs>3</Paragraphs>
  <ScaleCrop>false</ScaleCrop>
  <Company>微软中国</Company>
  <LinksUpToDate>false</LinksUpToDate>
  <CharactersWithSpaces>1925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76</cp:revision>
  <dcterms:created xsi:type="dcterms:W3CDTF">2019-08-09T03:02:00Z</dcterms:created>
  <dcterms:modified xsi:type="dcterms:W3CDTF">2019-08-09T08:43:00Z</dcterms:modified>
</cp:coreProperties>
</file>