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36" w:rsidRDefault="008F3E36" w:rsidP="008F3E3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中标公示表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413"/>
        <w:gridCol w:w="485"/>
        <w:gridCol w:w="2213"/>
        <w:gridCol w:w="637"/>
        <w:gridCol w:w="1452"/>
        <w:gridCol w:w="988"/>
        <w:gridCol w:w="6278"/>
      </w:tblGrid>
      <w:tr w:rsidR="008F3E36" w:rsidTr="008A5B20">
        <w:trPr>
          <w:trHeight w:hRule="exact" w:val="363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昆明城市公共交通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一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卡通有限责任公司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招标人地址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昆明市五华区红兴路20号昆明公交第六公司四楼</w:t>
            </w:r>
          </w:p>
        </w:tc>
      </w:tr>
      <w:tr w:rsidR="008F3E36" w:rsidTr="008A5B20">
        <w:trPr>
          <w:trHeight w:hRule="exact" w:val="344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招标联系人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孙固昆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 xml:space="preserve">  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0871-65812905</w:t>
            </w:r>
          </w:p>
        </w:tc>
      </w:tr>
      <w:tr w:rsidR="008F3E36" w:rsidTr="008A5B20">
        <w:trPr>
          <w:trHeight w:hRule="exact" w:val="390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云南国瑞咨询管理有限公司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招标代理机构地址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昆明市东风西路99号新纪元广场11楼11号</w:t>
            </w:r>
          </w:p>
        </w:tc>
      </w:tr>
      <w:tr w:rsidR="008F3E36" w:rsidTr="008A5B20">
        <w:trPr>
          <w:trHeight w:hRule="exact" w:val="315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招标代理联系人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鲁敏</w:t>
            </w:r>
            <w:proofErr w:type="gramEnd"/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 0871-63635661 </w:t>
            </w:r>
          </w:p>
        </w:tc>
      </w:tr>
      <w:tr w:rsidR="008F3E36" w:rsidTr="008A5B20">
        <w:trPr>
          <w:trHeight w:hRule="exact" w:val="400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监督部门名称及联系方式</w:t>
            </w:r>
          </w:p>
        </w:tc>
        <w:tc>
          <w:tcPr>
            <w:tcW w:w="13466" w:type="dxa"/>
            <w:gridSpan w:val="7"/>
            <w:vAlign w:val="center"/>
          </w:tcPr>
          <w:p w:rsidR="008F3E36" w:rsidRDefault="008F3E36" w:rsidP="008A5B20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昆明公交集团有限责任公司法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部   0871-63112627</w:t>
            </w:r>
          </w:p>
        </w:tc>
      </w:tr>
      <w:tr w:rsidR="008F3E36" w:rsidTr="008A5B20">
        <w:trPr>
          <w:trHeight w:hRule="exact" w:val="523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项目名称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昆明城市公共交通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一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卡通有限责任公司公交车载刷卡机采购项目（二次）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行业主管部门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昆明市人民政府国有资产监督管理委员会</w:t>
            </w:r>
          </w:p>
        </w:tc>
      </w:tr>
      <w:tr w:rsidR="008F3E36" w:rsidTr="008A5B20">
        <w:trPr>
          <w:trHeight w:hRule="exact" w:val="390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开标时间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2019年7月9日14时00分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开标地点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昆明市北市区霖雨路</w:t>
            </w:r>
            <w:r>
              <w:rPr>
                <w:rFonts w:ascii="宋体" w:hAnsi="宋体" w:cs="仿宋_GB2312"/>
                <w:sz w:val="20"/>
              </w:rPr>
              <w:t>146</w:t>
            </w:r>
            <w:r>
              <w:rPr>
                <w:rFonts w:ascii="宋体" w:hAnsi="宋体" w:cs="仿宋_GB2312" w:hint="eastAsia"/>
                <w:sz w:val="20"/>
              </w:rPr>
              <w:t>号6楼会议室</w:t>
            </w:r>
          </w:p>
        </w:tc>
      </w:tr>
      <w:tr w:rsidR="008F3E36" w:rsidTr="008A5B20">
        <w:trPr>
          <w:trHeight w:hRule="exact" w:val="389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招标方式</w:t>
            </w:r>
          </w:p>
        </w:tc>
        <w:tc>
          <w:tcPr>
            <w:tcW w:w="4111" w:type="dxa"/>
            <w:gridSpan w:val="3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邀请招标</w:t>
            </w:r>
          </w:p>
        </w:tc>
        <w:tc>
          <w:tcPr>
            <w:tcW w:w="2089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评标办法</w:t>
            </w:r>
          </w:p>
        </w:tc>
        <w:tc>
          <w:tcPr>
            <w:tcW w:w="7266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经评审的最低投标价法</w:t>
            </w:r>
          </w:p>
        </w:tc>
      </w:tr>
      <w:tr w:rsidR="008F3E36" w:rsidTr="008A5B20">
        <w:trPr>
          <w:trHeight w:hRule="exact" w:val="349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323232"/>
                <w:sz w:val="20"/>
              </w:rPr>
              <w:t>中标人名称</w:t>
            </w:r>
          </w:p>
        </w:tc>
        <w:tc>
          <w:tcPr>
            <w:tcW w:w="1898" w:type="dxa"/>
            <w:gridSpan w:val="2"/>
            <w:vAlign w:val="center"/>
          </w:tcPr>
          <w:p w:rsidR="008F3E36" w:rsidRDefault="008F3E36" w:rsidP="008A5B20">
            <w:pPr>
              <w:spacing w:line="24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投标单价(元/台)</w:t>
            </w:r>
          </w:p>
        </w:tc>
        <w:tc>
          <w:tcPr>
            <w:tcW w:w="2850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交货期</w:t>
            </w:r>
          </w:p>
        </w:tc>
        <w:tc>
          <w:tcPr>
            <w:tcW w:w="2440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交货地点</w:t>
            </w:r>
          </w:p>
        </w:tc>
        <w:tc>
          <w:tcPr>
            <w:tcW w:w="6278" w:type="dxa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质量承诺</w:t>
            </w:r>
          </w:p>
        </w:tc>
      </w:tr>
      <w:tr w:rsidR="008F3E36" w:rsidTr="008A5B20">
        <w:trPr>
          <w:trHeight w:val="859"/>
          <w:jc w:val="center"/>
        </w:trPr>
        <w:tc>
          <w:tcPr>
            <w:tcW w:w="2431" w:type="dxa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福建索天信息科技股份有限公司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1820</w:t>
            </w:r>
          </w:p>
        </w:tc>
        <w:tc>
          <w:tcPr>
            <w:tcW w:w="2850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签订合同后10</w:t>
            </w:r>
            <w:proofErr w:type="gramStart"/>
            <w:r>
              <w:rPr>
                <w:rFonts w:ascii="宋体" w:hAnsi="宋体" w:cs="仿宋_GB2312" w:hint="eastAsia"/>
                <w:sz w:val="20"/>
                <w:szCs w:val="22"/>
              </w:rPr>
              <w:t>日历天</w:t>
            </w:r>
            <w:proofErr w:type="gramEnd"/>
            <w:r>
              <w:rPr>
                <w:rFonts w:ascii="宋体" w:hAnsi="宋体" w:cs="仿宋_GB2312" w:hint="eastAsia"/>
                <w:sz w:val="20"/>
                <w:szCs w:val="22"/>
              </w:rPr>
              <w:t>内完成供货、调试并正常投入运行</w:t>
            </w:r>
          </w:p>
        </w:tc>
        <w:tc>
          <w:tcPr>
            <w:tcW w:w="2440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昆明城市公共交通</w:t>
            </w:r>
            <w:proofErr w:type="gramStart"/>
            <w:r>
              <w:rPr>
                <w:rFonts w:ascii="宋体" w:hAnsi="宋体" w:cs="仿宋_GB2312" w:hint="eastAsia"/>
                <w:sz w:val="20"/>
                <w:szCs w:val="22"/>
              </w:rPr>
              <w:t>一</w:t>
            </w:r>
            <w:proofErr w:type="gramEnd"/>
            <w:r>
              <w:rPr>
                <w:rFonts w:ascii="宋体" w:hAnsi="宋体" w:cs="仿宋_GB2312" w:hint="eastAsia"/>
                <w:sz w:val="20"/>
                <w:szCs w:val="22"/>
              </w:rPr>
              <w:t>卡通有限责任公司指定地点</w:t>
            </w:r>
          </w:p>
        </w:tc>
        <w:tc>
          <w:tcPr>
            <w:tcW w:w="6278" w:type="dxa"/>
            <w:vAlign w:val="center"/>
          </w:tcPr>
          <w:p w:rsidR="008F3E36" w:rsidRDefault="008F3E36" w:rsidP="008A5B2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产品符合国家质量验收及检验标准，且经招标人试用后，产品终验验收合格（符合国家标准——环保、卫生，具有超强抗干扰性能，密封防尘、防水、防震、高性能）</w:t>
            </w:r>
          </w:p>
        </w:tc>
      </w:tr>
      <w:tr w:rsidR="008F3E36" w:rsidTr="008A5B20">
        <w:trPr>
          <w:trHeight w:val="1743"/>
          <w:jc w:val="center"/>
        </w:trPr>
        <w:tc>
          <w:tcPr>
            <w:tcW w:w="15897" w:type="dxa"/>
            <w:gridSpan w:val="8"/>
            <w:vAlign w:val="center"/>
          </w:tcPr>
          <w:p w:rsidR="008F3E36" w:rsidRDefault="008F3E36" w:rsidP="008A5B20">
            <w:pPr>
              <w:pStyle w:val="2"/>
              <w:ind w:leftChars="0" w:left="0" w:firstLineChars="0" w:firstLine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企业业绩：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、成都天府</w:t>
            </w:r>
            <w:proofErr w:type="gramStart"/>
            <w:r>
              <w:rPr>
                <w:rFonts w:hint="eastAsia"/>
              </w:rPr>
              <w:t>通金融</w:t>
            </w:r>
            <w:proofErr w:type="gramEnd"/>
            <w:r>
              <w:rPr>
                <w:rFonts w:hint="eastAsia"/>
              </w:rPr>
              <w:t>服务股份有限公司天府通公交车载</w:t>
            </w:r>
            <w:r>
              <w:rPr>
                <w:rFonts w:hint="eastAsia"/>
              </w:rPr>
              <w:t>POS</w:t>
            </w:r>
            <w:r>
              <w:rPr>
                <w:rFonts w:hint="eastAsia"/>
              </w:rPr>
              <w:t>机设备采购合同；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、成都天府</w:t>
            </w:r>
            <w:proofErr w:type="gramStart"/>
            <w:r>
              <w:rPr>
                <w:rFonts w:hint="eastAsia"/>
              </w:rPr>
              <w:t>通金融</w:t>
            </w:r>
            <w:proofErr w:type="gramEnd"/>
            <w:r>
              <w:rPr>
                <w:rFonts w:hint="eastAsia"/>
              </w:rPr>
              <w:t>服务股份有限公司天府通公交车载</w:t>
            </w:r>
            <w:r>
              <w:rPr>
                <w:rFonts w:hint="eastAsia"/>
              </w:rPr>
              <w:t>POS</w:t>
            </w:r>
            <w:r>
              <w:rPr>
                <w:rFonts w:hint="eastAsia"/>
              </w:rPr>
              <w:t>机设备采购合同；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、成都天府</w:t>
            </w:r>
            <w:proofErr w:type="gramStart"/>
            <w:r>
              <w:rPr>
                <w:rFonts w:hint="eastAsia"/>
              </w:rPr>
              <w:t>通金融</w:t>
            </w:r>
            <w:proofErr w:type="gramEnd"/>
            <w:r>
              <w:rPr>
                <w:rFonts w:hint="eastAsia"/>
              </w:rPr>
              <w:t>服务股份有限公司天府通公交车载</w:t>
            </w:r>
            <w:r>
              <w:rPr>
                <w:rFonts w:hint="eastAsia"/>
              </w:rPr>
              <w:t>POS</w:t>
            </w:r>
            <w:r>
              <w:rPr>
                <w:rFonts w:hint="eastAsia"/>
              </w:rPr>
              <w:t>机设备采购合同；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、辽宁科嘉智能科技工程有限公司车载设备采购合同；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、银联商务股份有限公司云南分公司商用支付终端机具采购合同；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、北京市政交通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卡通系统终端设备采购合同；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、京津冀交通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卡通互联互通项目远郊区县分中心前端设备采购合同书；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、北京市政交通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卡通有限公司远郊区县前端设备采购合同书；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、昆明城市公共交通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卡通有限责任公司购销和服务合同书；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、成都天府</w:t>
            </w:r>
            <w:proofErr w:type="gramStart"/>
            <w:r>
              <w:rPr>
                <w:rFonts w:hint="eastAsia"/>
              </w:rPr>
              <w:t>通金融</w:t>
            </w:r>
            <w:proofErr w:type="gramEnd"/>
            <w:r>
              <w:rPr>
                <w:rFonts w:hint="eastAsia"/>
              </w:rPr>
              <w:t>服务股份有限公司天府通公交车载</w:t>
            </w:r>
            <w:r>
              <w:rPr>
                <w:rFonts w:hint="eastAsia"/>
              </w:rPr>
              <w:t>POS</w:t>
            </w:r>
            <w:r>
              <w:rPr>
                <w:rFonts w:hint="eastAsia"/>
              </w:rPr>
              <w:t>机设备采购合同</w:t>
            </w:r>
          </w:p>
        </w:tc>
      </w:tr>
      <w:tr w:rsidR="008F3E36" w:rsidTr="008A5B20">
        <w:trPr>
          <w:trHeight w:hRule="exact" w:val="468"/>
          <w:jc w:val="center"/>
        </w:trPr>
        <w:tc>
          <w:tcPr>
            <w:tcW w:w="15897" w:type="dxa"/>
            <w:gridSpan w:val="8"/>
            <w:vAlign w:val="center"/>
          </w:tcPr>
          <w:p w:rsidR="008F3E36" w:rsidRDefault="008F3E36" w:rsidP="008A5B20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color w:val="323232"/>
                <w:sz w:val="20"/>
              </w:rPr>
              <w:t>评标专家名单</w:t>
            </w:r>
            <w:r>
              <w:rPr>
                <w:rFonts w:hint="eastAsia"/>
                <w:szCs w:val="22"/>
              </w:rPr>
              <w:t>：张永金（云南省农业信息中心）、霍云零（中国电信云南公司）、高建党（云南开放大学）、李纶（昆明理工大学）、徐秀清（昆明冶金高等专科学校）</w:t>
            </w:r>
          </w:p>
        </w:tc>
      </w:tr>
      <w:tr w:rsidR="008F3E36" w:rsidTr="008A5B20">
        <w:trPr>
          <w:trHeight w:val="546"/>
          <w:jc w:val="center"/>
        </w:trPr>
        <w:tc>
          <w:tcPr>
            <w:tcW w:w="3844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备注</w:t>
            </w:r>
          </w:p>
        </w:tc>
        <w:tc>
          <w:tcPr>
            <w:tcW w:w="12053" w:type="dxa"/>
            <w:gridSpan w:val="6"/>
            <w:vAlign w:val="center"/>
          </w:tcPr>
          <w:p w:rsidR="008F3E36" w:rsidRDefault="008F3E36" w:rsidP="008A5B20">
            <w:pPr>
              <w:jc w:val="left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sz w:val="20"/>
              </w:rPr>
              <w:t>本项目对项目负责人、技术负责人无要求。</w:t>
            </w:r>
          </w:p>
        </w:tc>
      </w:tr>
      <w:tr w:rsidR="008F3E36" w:rsidTr="008F3E36">
        <w:trPr>
          <w:trHeight w:hRule="exact" w:val="1270"/>
          <w:jc w:val="center"/>
        </w:trPr>
        <w:tc>
          <w:tcPr>
            <w:tcW w:w="3844" w:type="dxa"/>
            <w:gridSpan w:val="2"/>
            <w:vAlign w:val="center"/>
          </w:tcPr>
          <w:p w:rsidR="008F3E36" w:rsidRDefault="008F3E36" w:rsidP="008A5B20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招标人审核意见</w:t>
            </w:r>
          </w:p>
        </w:tc>
        <w:tc>
          <w:tcPr>
            <w:tcW w:w="12053" w:type="dxa"/>
            <w:gridSpan w:val="6"/>
          </w:tcPr>
          <w:p w:rsidR="008F3E36" w:rsidRDefault="008F3E36" w:rsidP="008A5B20">
            <w:pPr>
              <w:spacing w:line="240" w:lineRule="exact"/>
              <w:jc w:val="center"/>
              <w:rPr>
                <w:color w:val="323232"/>
                <w:sz w:val="20"/>
              </w:rPr>
            </w:pPr>
          </w:p>
          <w:p w:rsidR="008F3E36" w:rsidRDefault="008F3E36" w:rsidP="008F3E36">
            <w:pPr>
              <w:spacing w:line="240" w:lineRule="exact"/>
              <w:jc w:val="left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同意，请代理公司代为发布。</w:t>
            </w:r>
          </w:p>
          <w:p w:rsidR="008F3E36" w:rsidRPr="008F3E36" w:rsidRDefault="008F3E36" w:rsidP="008A5B20">
            <w:pPr>
              <w:ind w:firstLineChars="3100" w:firstLine="6200"/>
              <w:jc w:val="center"/>
              <w:rPr>
                <w:color w:val="323232"/>
                <w:sz w:val="20"/>
              </w:rPr>
            </w:pPr>
            <w:bookmarkStart w:id="0" w:name="_GoBack"/>
            <w:bookmarkEnd w:id="0"/>
          </w:p>
          <w:p w:rsidR="008F3E36" w:rsidRDefault="008F3E36" w:rsidP="008A5B20">
            <w:pPr>
              <w:ind w:firstLineChars="3100" w:firstLine="6200"/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审核人：</w:t>
            </w:r>
            <w:r>
              <w:rPr>
                <w:rFonts w:hint="eastAsia"/>
                <w:color w:val="323232"/>
                <w:sz w:val="20"/>
              </w:rPr>
              <w:t xml:space="preserve"> </w:t>
            </w:r>
          </w:p>
        </w:tc>
      </w:tr>
    </w:tbl>
    <w:p w:rsidR="00E80C36" w:rsidRDefault="00E80C36"/>
    <w:sectPr w:rsidR="00E80C36" w:rsidSect="008F3E36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36"/>
    <w:rsid w:val="00213DB2"/>
    <w:rsid w:val="002A7BF4"/>
    <w:rsid w:val="002F514A"/>
    <w:rsid w:val="003E0A92"/>
    <w:rsid w:val="004308E2"/>
    <w:rsid w:val="00435AAF"/>
    <w:rsid w:val="004465EF"/>
    <w:rsid w:val="004A6A55"/>
    <w:rsid w:val="004E63C3"/>
    <w:rsid w:val="00535B43"/>
    <w:rsid w:val="005D7034"/>
    <w:rsid w:val="00696516"/>
    <w:rsid w:val="007950D6"/>
    <w:rsid w:val="007C59E3"/>
    <w:rsid w:val="007D5FC6"/>
    <w:rsid w:val="008F3E36"/>
    <w:rsid w:val="009248F2"/>
    <w:rsid w:val="009D2BB8"/>
    <w:rsid w:val="00AA3C06"/>
    <w:rsid w:val="00B45D19"/>
    <w:rsid w:val="00BC6C37"/>
    <w:rsid w:val="00C36D2A"/>
    <w:rsid w:val="00C90E5E"/>
    <w:rsid w:val="00CE3B0D"/>
    <w:rsid w:val="00CF7CD3"/>
    <w:rsid w:val="00D14B1D"/>
    <w:rsid w:val="00E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F3E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F3E3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F3E36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Char"/>
    <w:uiPriority w:val="99"/>
    <w:unhideWhenUsed/>
    <w:qFormat/>
    <w:rsid w:val="008F3E3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F3E36"/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F3E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F3E3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F3E36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3"/>
    <w:link w:val="2Char"/>
    <w:uiPriority w:val="99"/>
    <w:unhideWhenUsed/>
    <w:qFormat/>
    <w:rsid w:val="008F3E3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F3E36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2019-07-15T00:28:00Z</dcterms:created>
  <dcterms:modified xsi:type="dcterms:W3CDTF">2019-07-15T00:30:00Z</dcterms:modified>
</cp:coreProperties>
</file>