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textAlignment w:val="center"/>
        <w:rPr>
          <w:rFonts w:hint="eastAsia" w:ascii="宋体" w:hAnsi="宋体" w:cs="宋体"/>
          <w:kern w:val="0"/>
          <w:sz w:val="36"/>
          <w:szCs w:val="36"/>
        </w:rPr>
      </w:pPr>
      <w:bookmarkStart w:id="0" w:name="OLE_LINK4"/>
      <w:bookmarkStart w:id="1" w:name="OLE_LINK6"/>
      <w:bookmarkStart w:id="2" w:name="OLE_LINK1"/>
      <w:bookmarkStart w:id="3" w:name="OLE_LINK5"/>
      <w:bookmarkStart w:id="4" w:name="OLE_LINK10"/>
      <w:bookmarkStart w:id="5" w:name="OLE_LINK2"/>
      <w:bookmarkStart w:id="6" w:name="OLE_LINK3"/>
      <w:bookmarkStart w:id="7" w:name="OLE_LINK8"/>
      <w:bookmarkStart w:id="8" w:name="OLE_LINK11"/>
      <w:bookmarkStart w:id="9" w:name="OLE_LINK9"/>
      <w:bookmarkStart w:id="10" w:name="OLE_LINK26"/>
      <w:r>
        <w:rPr>
          <w:rFonts w:hint="eastAsia" w:ascii="宋体" w:hAnsi="宋体" w:cs="宋体"/>
          <w:kern w:val="0"/>
          <w:sz w:val="36"/>
          <w:szCs w:val="36"/>
        </w:rPr>
        <w:t>昆明公交置业有限公司日常保洁项目</w:t>
      </w:r>
    </w:p>
    <w:p>
      <w:pPr>
        <w:widowControl/>
        <w:spacing w:line="480" w:lineRule="auto"/>
        <w:jc w:val="center"/>
        <w:textAlignment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竞争性谈判结果公示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项目名称：昆明公交置业有限公司日常保洁项目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招标人</w:t>
      </w:r>
      <w:r>
        <w:rPr>
          <w:rFonts w:hint="eastAsia" w:ascii="微软雅黑" w:hAnsi="微软雅黑" w:eastAsia="微软雅黑" w:cs="微软雅黑"/>
          <w:szCs w:val="21"/>
        </w:rPr>
        <w:t xml:space="preserve">：昆明公交置业有限公司 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代理机构：云南惟诚工程招标代理有限公司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开标时间：2019年05月24日14时30分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公示时间：</w:t>
      </w:r>
      <w:r>
        <w:rPr>
          <w:rFonts w:hint="eastAsia" w:ascii="微软雅黑" w:hAnsi="微软雅黑" w:eastAsia="微软雅黑" w:cs="微软雅黑"/>
          <w:szCs w:val="21"/>
        </w:rPr>
        <w:t>2019年05月2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Cs w:val="21"/>
        </w:rPr>
        <w:t>日</w:t>
      </w:r>
      <w:bookmarkStart w:id="11" w:name="_GoBack"/>
      <w:bookmarkEnd w:id="11"/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招标方式：竞争性谈判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投标人数：3</w:t>
      </w:r>
    </w:p>
    <w:p>
      <w:pPr>
        <w:adjustRightInd w:val="0"/>
        <w:snapToGrid w:val="0"/>
        <w:spacing w:line="360" w:lineRule="auto"/>
        <w:ind w:firstLine="225" w:firstLineChars="150"/>
        <w:jc w:val="left"/>
        <w:rPr>
          <w:rFonts w:ascii="微软雅黑" w:hAnsi="微软雅黑" w:eastAsia="微软雅黑" w:cs="微软雅黑"/>
          <w:sz w:val="15"/>
          <w:szCs w:val="15"/>
        </w:rPr>
      </w:pPr>
    </w:p>
    <w:p>
      <w:pPr>
        <w:widowControl/>
        <w:spacing w:line="360" w:lineRule="auto"/>
        <w:jc w:val="left"/>
        <w:textAlignment w:val="center"/>
        <w:rPr>
          <w:rFonts w:ascii="黑体" w:hAnsi="黑体" w:eastAsia="黑体" w:cs="黑体"/>
          <w:b/>
          <w:bCs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Cs w:val="21"/>
          <w:lang w:bidi="ar"/>
        </w:rPr>
        <w:t>第一中标候选人：昆明日照家政服务有限公司</w:t>
      </w:r>
    </w:p>
    <w:p>
      <w:pPr>
        <w:widowControl/>
        <w:spacing w:line="360" w:lineRule="auto"/>
        <w:jc w:val="left"/>
        <w:textAlignment w:val="center"/>
        <w:rPr>
          <w:rFonts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最终报价：小写：￥510924.00元，大写：伍拾壹万零玖佰贰拾肆元整</w:t>
      </w:r>
    </w:p>
    <w:p>
      <w:pPr>
        <w:widowControl/>
        <w:spacing w:line="360" w:lineRule="auto"/>
        <w:jc w:val="left"/>
        <w:textAlignment w:val="center"/>
        <w:rPr>
          <w:rFonts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其他承诺：详见竞争性谈判申请文件；</w:t>
      </w:r>
    </w:p>
    <w:p>
      <w:pPr>
        <w:adjustRightInd w:val="0"/>
        <w:snapToGrid w:val="0"/>
        <w:spacing w:line="360" w:lineRule="auto"/>
        <w:ind w:firstLine="225" w:firstLineChars="150"/>
        <w:jc w:val="left"/>
        <w:rPr>
          <w:rFonts w:ascii="微软雅黑" w:hAnsi="微软雅黑" w:eastAsia="微软雅黑" w:cs="微软雅黑"/>
          <w:sz w:val="15"/>
          <w:szCs w:val="15"/>
        </w:rPr>
      </w:pPr>
    </w:p>
    <w:p>
      <w:pPr>
        <w:widowControl/>
        <w:spacing w:line="360" w:lineRule="auto"/>
        <w:jc w:val="left"/>
        <w:textAlignment w:val="center"/>
        <w:rPr>
          <w:rFonts w:ascii="黑体" w:hAnsi="黑体" w:eastAsia="黑体" w:cs="黑体"/>
          <w:b/>
          <w:bCs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Cs w:val="21"/>
          <w:lang w:bidi="ar"/>
        </w:rPr>
        <w:t>第二中标候选人：安宁顺欣家政服务有限公司</w:t>
      </w:r>
    </w:p>
    <w:p>
      <w:pPr>
        <w:widowControl/>
        <w:spacing w:line="360" w:lineRule="auto"/>
        <w:jc w:val="left"/>
        <w:textAlignment w:val="center"/>
        <w:rPr>
          <w:rFonts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最终报价：小写：￥510930.00元，大写：伍拾壹万零玖佰叁拾元整</w:t>
      </w:r>
    </w:p>
    <w:p>
      <w:pPr>
        <w:widowControl/>
        <w:spacing w:line="360" w:lineRule="auto"/>
        <w:jc w:val="left"/>
        <w:textAlignment w:val="center"/>
        <w:rPr>
          <w:rFonts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其他承诺：详见竞争性谈判申请文件；</w:t>
      </w:r>
    </w:p>
    <w:p>
      <w:pPr>
        <w:adjustRightInd w:val="0"/>
        <w:snapToGrid w:val="0"/>
        <w:spacing w:line="360" w:lineRule="auto"/>
        <w:ind w:firstLine="225" w:firstLineChars="150"/>
        <w:jc w:val="left"/>
        <w:rPr>
          <w:rFonts w:ascii="微软雅黑" w:hAnsi="微软雅黑" w:eastAsia="微软雅黑" w:cs="微软雅黑"/>
          <w:sz w:val="15"/>
          <w:szCs w:val="15"/>
        </w:rPr>
      </w:pPr>
    </w:p>
    <w:p>
      <w:pPr>
        <w:widowControl/>
        <w:spacing w:line="360" w:lineRule="auto"/>
        <w:jc w:val="left"/>
        <w:textAlignment w:val="center"/>
        <w:rPr>
          <w:rFonts w:ascii="黑体" w:hAnsi="黑体" w:eastAsia="黑体" w:cs="黑体"/>
          <w:b/>
          <w:bCs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Cs w:val="21"/>
          <w:lang w:bidi="ar"/>
        </w:rPr>
        <w:t>第三中标候选人：昆明俊旺清洁服务有限公司</w:t>
      </w:r>
    </w:p>
    <w:p>
      <w:pPr>
        <w:widowControl/>
        <w:spacing w:line="360" w:lineRule="auto"/>
        <w:jc w:val="left"/>
        <w:textAlignment w:val="center"/>
        <w:rPr>
          <w:rFonts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最终报价：小写：￥512940.00元，大写：伍拾壹万贰仟玖佰肆拾元整</w:t>
      </w:r>
    </w:p>
    <w:p>
      <w:pPr>
        <w:widowControl/>
        <w:spacing w:line="360" w:lineRule="auto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其他承诺：详见竞争性谈判申请文件；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tbl>
      <w:tblPr>
        <w:tblStyle w:val="5"/>
        <w:tblW w:w="9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253"/>
        <w:gridCol w:w="1601"/>
        <w:gridCol w:w="4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招标人：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昆明公交置业有限公司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招标代理机构：</w:t>
            </w:r>
          </w:p>
        </w:tc>
        <w:tc>
          <w:tcPr>
            <w:tcW w:w="4088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云南惟诚工程招标代理有限公司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地址：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昆明市五华区海源寺公交车场4楼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地       址：</w:t>
            </w:r>
          </w:p>
        </w:tc>
        <w:tc>
          <w:tcPr>
            <w:tcW w:w="4088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云南省昆明市人民中路富春街富春大厦3栋6楼；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邮编：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650224；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邮       编：</w:t>
            </w:r>
          </w:p>
        </w:tc>
        <w:tc>
          <w:tcPr>
            <w:tcW w:w="4088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650031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联系人：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安俊朋；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联   系  人：</w:t>
            </w:r>
          </w:p>
        </w:tc>
        <w:tc>
          <w:tcPr>
            <w:tcW w:w="4088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贾博衍、吴祺斌、刘瑾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电话：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0871-65345393；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电       话：</w:t>
            </w:r>
          </w:p>
        </w:tc>
        <w:tc>
          <w:tcPr>
            <w:tcW w:w="4088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0871-65332915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传真：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0871-65345393；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传       真：</w:t>
            </w:r>
          </w:p>
        </w:tc>
        <w:tc>
          <w:tcPr>
            <w:tcW w:w="4088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0871-65332915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A52D9"/>
    <w:rsid w:val="002C47AB"/>
    <w:rsid w:val="009463FF"/>
    <w:rsid w:val="00B4655A"/>
    <w:rsid w:val="01747315"/>
    <w:rsid w:val="04D05704"/>
    <w:rsid w:val="09C15DFB"/>
    <w:rsid w:val="0AD46008"/>
    <w:rsid w:val="11406629"/>
    <w:rsid w:val="146906A9"/>
    <w:rsid w:val="17C235CD"/>
    <w:rsid w:val="185E4068"/>
    <w:rsid w:val="19B612CA"/>
    <w:rsid w:val="20E725CF"/>
    <w:rsid w:val="239A6FF8"/>
    <w:rsid w:val="2CC11B26"/>
    <w:rsid w:val="2D501230"/>
    <w:rsid w:val="346B78BF"/>
    <w:rsid w:val="34AF71D7"/>
    <w:rsid w:val="365F03B1"/>
    <w:rsid w:val="36B102DE"/>
    <w:rsid w:val="395231AC"/>
    <w:rsid w:val="3C4F75DE"/>
    <w:rsid w:val="4028013F"/>
    <w:rsid w:val="46C17D48"/>
    <w:rsid w:val="4C432C29"/>
    <w:rsid w:val="540A52D9"/>
    <w:rsid w:val="62FE4B99"/>
    <w:rsid w:val="6EDC7BE8"/>
    <w:rsid w:val="7C733FE6"/>
    <w:rsid w:val="7D8C0320"/>
    <w:rsid w:val="7F0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2018-09-10T01:18:00Z</dcterms:created>
  <dc:creator>空       白</dc:creator>
  <cp:lastModifiedBy>熊不会抽烟</cp:lastModifiedBy>
  <dcterms:modified xsi:type="dcterms:W3CDTF">2019-05-28T01:02:18Z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