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eastAsia="仿宋_GB2312"/>
          <w:lang w:val="en-US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流标公示表        </w:t>
      </w:r>
      <w:r>
        <w:rPr>
          <w:rFonts w:hint="eastAsia" w:ascii="仿宋_GB2312" w:eastAsia="仿宋_GB2312"/>
          <w:lang w:val="en-US" w:eastAsia="zh-CN"/>
        </w:rPr>
        <w:t xml:space="preserve"> </w:t>
      </w:r>
    </w:p>
    <w:tbl>
      <w:tblPr>
        <w:tblStyle w:val="3"/>
        <w:tblW w:w="14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71"/>
        <w:gridCol w:w="3227"/>
        <w:gridCol w:w="1447"/>
        <w:gridCol w:w="2342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招标人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昆明公交集团有限责任公司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流标公示发布时间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2018年4月26日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招标人地址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昆明市五华区霖雨路146-148号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招标人联系人及电话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史经理0871- 65815521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昆明公交集团有限责任公司融资租赁机构选聘竞争性谈判项目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代理机构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云南国瑞咨询管理有限公司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开标时间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2018年4月26日9时30分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开标地点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昆明市五华区霖雨路146号6楼会议室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招标方式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竞争性谈判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评标办法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458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流标情况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1458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有效竞标人不足三家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被废标投标人名称</w:t>
            </w:r>
          </w:p>
        </w:tc>
        <w:tc>
          <w:tcPr>
            <w:tcW w:w="9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废标原因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招银金融租赁有限公司</w:t>
            </w:r>
          </w:p>
        </w:tc>
        <w:tc>
          <w:tcPr>
            <w:tcW w:w="9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未按竞争性谈判文件</w:t>
            </w:r>
            <w:r>
              <w:rPr>
                <w:rFonts w:hint="eastAsia" w:ascii="仿宋_GB2312" w:eastAsia="仿宋_GB2312"/>
                <w:lang w:eastAsia="zh-CN"/>
              </w:rPr>
              <w:t>要求</w:t>
            </w:r>
            <w:r>
              <w:rPr>
                <w:rFonts w:hint="eastAsia" w:ascii="仿宋_GB2312" w:eastAsia="仿宋_GB2312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平安国际融资租赁有限公司</w:t>
            </w:r>
          </w:p>
        </w:tc>
        <w:tc>
          <w:tcPr>
            <w:tcW w:w="9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不符合第五章“竞争性谈判响应文件格式”的要求，商务条款差异表未签字盖章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4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太平石化金融租赁有限责任公司</w:t>
            </w:r>
          </w:p>
        </w:tc>
        <w:tc>
          <w:tcPr>
            <w:tcW w:w="9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不符合第五章“竞争性谈判响应文件格式”的要求，封面未盖章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招标人审核意见</w:t>
            </w:r>
          </w:p>
        </w:tc>
        <w:tc>
          <w:tcPr>
            <w:tcW w:w="1267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ind w:firstLine="8925" w:firstLineChars="425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8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此流标公示期为3个工作日，若对上述公示有异议，在公示期内可向招标人进行质疑，对质疑答复不满的，可到市监管办投诉。</w:t>
            </w:r>
          </w:p>
        </w:tc>
      </w:tr>
    </w:tbl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注：此公示经招标人审核签字后，中心方可发布。</w:t>
      </w:r>
    </w:p>
    <w:p>
      <w:r>
        <w:rPr>
          <w:rFonts w:hint="eastAsia" w:ascii="仿宋_GB2312" w:eastAsia="仿宋_GB2312"/>
          <w:color w:val="00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17D03"/>
    <w:rsid w:val="08F05397"/>
    <w:rsid w:val="0E2A0EF3"/>
    <w:rsid w:val="15FA415E"/>
    <w:rsid w:val="18717D03"/>
    <w:rsid w:val="52137E72"/>
    <w:rsid w:val="53B46452"/>
    <w:rsid w:val="54B56D83"/>
    <w:rsid w:val="5D0D28D2"/>
    <w:rsid w:val="61147D8D"/>
    <w:rsid w:val="7EE43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2018-04-26T03:26:00Z</dcterms:created>
  <dc:creator>提拉米苏原谅我的自私</dc:creator>
  <cp:lastModifiedBy>提拉米苏原谅我的自私</cp:lastModifiedBy>
  <dcterms:modified xsi:type="dcterms:W3CDTF">2018-04-26T03:32:41Z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